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BAD4" w14:textId="1AD10696" w:rsidR="00D82D27" w:rsidRPr="00440022" w:rsidRDefault="00440022" w:rsidP="00200B97">
      <w:pPr>
        <w:pStyle w:val="30"/>
        <w:keepNext/>
        <w:keepLines/>
        <w:shd w:val="clear" w:color="auto" w:fill="auto"/>
        <w:spacing w:line="240" w:lineRule="auto"/>
        <w:jc w:val="center"/>
        <w:rPr>
          <w:b/>
          <w:bCs/>
          <w:i w:val="0"/>
          <w:iCs w:val="0"/>
          <w:sz w:val="24"/>
          <w:szCs w:val="24"/>
        </w:rPr>
      </w:pPr>
      <w:r w:rsidRPr="00440022">
        <w:rPr>
          <w:b/>
          <w:bCs/>
          <w:i w:val="0"/>
          <w:iCs w:val="0"/>
          <w:sz w:val="24"/>
          <w:szCs w:val="24"/>
        </w:rPr>
        <w:t>ДОГОВОР</w:t>
      </w:r>
    </w:p>
    <w:p w14:paraId="0C7A6502" w14:textId="7F117833" w:rsidR="00440022" w:rsidRPr="00440022" w:rsidRDefault="00440022" w:rsidP="00200B97">
      <w:pPr>
        <w:pStyle w:val="30"/>
        <w:keepNext/>
        <w:keepLines/>
        <w:shd w:val="clear" w:color="auto" w:fill="auto"/>
        <w:spacing w:line="240" w:lineRule="auto"/>
        <w:jc w:val="center"/>
        <w:rPr>
          <w:b/>
          <w:bCs/>
          <w:i w:val="0"/>
          <w:iCs w:val="0"/>
          <w:sz w:val="24"/>
          <w:szCs w:val="24"/>
        </w:rPr>
      </w:pPr>
      <w:r w:rsidRPr="00440022">
        <w:rPr>
          <w:b/>
          <w:bCs/>
          <w:i w:val="0"/>
          <w:iCs w:val="0"/>
          <w:sz w:val="24"/>
          <w:szCs w:val="24"/>
        </w:rPr>
        <w:t>ЗА НАЕМ НА НЕДВИЖИМ ИМОТ</w:t>
      </w:r>
    </w:p>
    <w:p w14:paraId="156BE1AF" w14:textId="77777777" w:rsidR="00440022" w:rsidRDefault="00440022" w:rsidP="00200B97">
      <w:pPr>
        <w:pStyle w:val="22"/>
        <w:shd w:val="clear" w:color="auto" w:fill="auto"/>
        <w:tabs>
          <w:tab w:val="left" w:pos="1609"/>
          <w:tab w:val="left" w:leader="dot" w:pos="1768"/>
          <w:tab w:val="left" w:leader="dot" w:pos="2322"/>
        </w:tabs>
        <w:spacing w:line="240" w:lineRule="auto"/>
        <w:jc w:val="both"/>
      </w:pPr>
    </w:p>
    <w:p w14:paraId="3721EBBE" w14:textId="54CFFD9B" w:rsidR="001C59BA" w:rsidRDefault="00B17D1C" w:rsidP="00200B97">
      <w:pPr>
        <w:pStyle w:val="22"/>
        <w:shd w:val="clear" w:color="auto" w:fill="auto"/>
        <w:spacing w:line="240" w:lineRule="auto"/>
        <w:ind w:firstLine="426"/>
        <w:jc w:val="both"/>
      </w:pPr>
      <w:r w:rsidRPr="00440022">
        <w:t>Дне</w:t>
      </w:r>
      <w:r w:rsidR="002C1750" w:rsidRPr="00440022">
        <w:t>с</w:t>
      </w:r>
      <w:r w:rsidR="00440022">
        <w:rPr>
          <w:lang w:val="en-US"/>
        </w:rPr>
        <w:t xml:space="preserve">, </w:t>
      </w:r>
      <w:r w:rsidR="00AC3931">
        <w:rPr>
          <w:lang w:val="en-US"/>
        </w:rPr>
        <w:t>……….</w:t>
      </w:r>
      <w:r w:rsidR="00440022">
        <w:rPr>
          <w:lang w:val="en-US"/>
        </w:rPr>
        <w:t>.</w:t>
      </w:r>
      <w:r w:rsidR="006228F3" w:rsidRPr="00440022">
        <w:t>202</w:t>
      </w:r>
      <w:r w:rsidR="00210CE8">
        <w:rPr>
          <w:lang w:val="en-US"/>
        </w:rPr>
        <w:t>6</w:t>
      </w:r>
      <w:r w:rsidR="006228F3" w:rsidRPr="00440022">
        <w:t xml:space="preserve"> </w:t>
      </w:r>
      <w:r w:rsidR="002C1750" w:rsidRPr="00440022">
        <w:t>г.</w:t>
      </w:r>
      <w:r w:rsidR="006C6F17">
        <w:t>,</w:t>
      </w:r>
      <w:r w:rsidRPr="00440022">
        <w:t xml:space="preserve"> </w:t>
      </w:r>
      <w:r w:rsidR="00440022">
        <w:t>в</w:t>
      </w:r>
      <w:r w:rsidR="002C1750" w:rsidRPr="00440022">
        <w:t xml:space="preserve"> </w:t>
      </w:r>
      <w:r w:rsidRPr="00440022">
        <w:t xml:space="preserve">гр. </w:t>
      </w:r>
      <w:r w:rsidR="00AC3931">
        <w:t>Горна</w:t>
      </w:r>
      <w:r w:rsidRPr="00440022">
        <w:t xml:space="preserve"> Оряховица, на основание чл. 14</w:t>
      </w:r>
      <w:r w:rsidR="00440022">
        <w:rPr>
          <w:lang w:val="en-US"/>
        </w:rPr>
        <w:t>,</w:t>
      </w:r>
      <w:r w:rsidRPr="00440022">
        <w:t xml:space="preserve"> ал.</w:t>
      </w:r>
      <w:r w:rsidR="00440022">
        <w:t xml:space="preserve"> </w:t>
      </w:r>
      <w:r w:rsidRPr="00440022">
        <w:t>2 и ал.</w:t>
      </w:r>
      <w:r w:rsidR="00440022">
        <w:t xml:space="preserve"> </w:t>
      </w:r>
      <w:r w:rsidRPr="00440022">
        <w:t>7 от ЗОС</w:t>
      </w:r>
      <w:r w:rsidR="00440022">
        <w:rPr>
          <w:lang w:val="en-US"/>
        </w:rPr>
        <w:t xml:space="preserve">, </w:t>
      </w:r>
      <w:r w:rsidR="00440022">
        <w:t xml:space="preserve">във връзка с </w:t>
      </w:r>
      <w:r w:rsidRPr="00440022">
        <w:t>чл. 13</w:t>
      </w:r>
      <w:r w:rsidR="00440022">
        <w:t>,</w:t>
      </w:r>
      <w:r w:rsidRPr="00440022">
        <w:t xml:space="preserve"> ал.</w:t>
      </w:r>
      <w:r w:rsidR="00440022">
        <w:t xml:space="preserve"> </w:t>
      </w:r>
      <w:r w:rsidRPr="00440022">
        <w:t>1 и ал.</w:t>
      </w:r>
      <w:r w:rsidR="00440022">
        <w:t xml:space="preserve"> </w:t>
      </w:r>
      <w:r w:rsidRPr="00440022">
        <w:t>4</w:t>
      </w:r>
      <w:r w:rsidR="00440022">
        <w:t>,</w:t>
      </w:r>
      <w:r w:rsidRPr="00440022">
        <w:t xml:space="preserve"> чл. 82</w:t>
      </w:r>
      <w:r w:rsidR="00440022">
        <w:t>,</w:t>
      </w:r>
      <w:r w:rsidRPr="00440022">
        <w:t xml:space="preserve"> ал. 9 </w:t>
      </w:r>
      <w:r w:rsidR="00D82D27" w:rsidRPr="00440022">
        <w:rPr>
          <w:lang w:eastAsia="en-US" w:bidi="en-US"/>
        </w:rPr>
        <w:t>от</w:t>
      </w:r>
      <w:r w:rsidRPr="00440022">
        <w:rPr>
          <w:lang w:val="en-US" w:eastAsia="en-US" w:bidi="en-US"/>
        </w:rPr>
        <w:t xml:space="preserve"> </w:t>
      </w:r>
      <w:r w:rsidRPr="00440022">
        <w:t>Наредбата за реда за придобиване, управление и разпореждане с общинско имущество</w:t>
      </w:r>
      <w:r w:rsidR="00440022">
        <w:t>, издадена от Общински съвет – Горна Оряховица,</w:t>
      </w:r>
      <w:r w:rsidRPr="00440022">
        <w:t xml:space="preserve"> и Заповед</w:t>
      </w:r>
      <w:r w:rsidR="00A7448C" w:rsidRPr="00440022">
        <w:t xml:space="preserve"> </w:t>
      </w:r>
      <w:r w:rsidR="00AC3931">
        <w:t>…………..</w:t>
      </w:r>
      <w:r w:rsidR="00440022">
        <w:t xml:space="preserve"> г</w:t>
      </w:r>
      <w:r w:rsidRPr="00440022">
        <w:t xml:space="preserve">. на Директора на </w:t>
      </w:r>
      <w:r w:rsidR="00AC3931">
        <w:t>ОУ „Иван Вазов</w:t>
      </w:r>
      <w:r w:rsidR="002C1750" w:rsidRPr="00440022">
        <w:t>“</w:t>
      </w:r>
      <w:r w:rsidRPr="00440022">
        <w:t xml:space="preserve"> се сключи настоящия</w:t>
      </w:r>
      <w:r w:rsidR="00440022">
        <w:t>т</w:t>
      </w:r>
      <w:r w:rsidRPr="00440022">
        <w:t xml:space="preserve"> договор за наем между:</w:t>
      </w:r>
    </w:p>
    <w:p w14:paraId="3815A0BB" w14:textId="77777777" w:rsidR="005B239B" w:rsidRPr="00440022" w:rsidRDefault="005B239B" w:rsidP="00200B97">
      <w:pPr>
        <w:pStyle w:val="22"/>
        <w:shd w:val="clear" w:color="auto" w:fill="auto"/>
        <w:spacing w:line="240" w:lineRule="auto"/>
        <w:jc w:val="both"/>
      </w:pPr>
    </w:p>
    <w:p w14:paraId="69A6115C" w14:textId="10E83B67" w:rsidR="00C65E5E" w:rsidRPr="005B239B" w:rsidRDefault="005B239B" w:rsidP="00200B97">
      <w:pPr>
        <w:pStyle w:val="22"/>
        <w:spacing w:line="240" w:lineRule="auto"/>
        <w:jc w:val="both"/>
        <w:rPr>
          <w:b/>
          <w:bCs/>
        </w:rPr>
      </w:pPr>
      <w:r w:rsidRPr="005B239B">
        <w:rPr>
          <w:b/>
          <w:bCs/>
        </w:rPr>
        <w:t>1.</w:t>
      </w:r>
      <w:r>
        <w:rPr>
          <w:b/>
          <w:bCs/>
        </w:rPr>
        <w:t xml:space="preserve"> </w:t>
      </w:r>
      <w:r w:rsidR="009B5CE4" w:rsidRPr="009B5CE4">
        <w:rPr>
          <w:b/>
          <w:bCs/>
        </w:rPr>
        <w:t>ОУ „Иван Вазов“, ЕИК (код по БУЛСТАТ): 104039681 с адрес: гр. Горна Оряховица, ул. „Иван Вазов“ № 40, тел. 0618/6-70-00, представляван</w:t>
      </w:r>
      <w:r w:rsidR="009B5CE4">
        <w:rPr>
          <w:b/>
          <w:bCs/>
        </w:rPr>
        <w:t>о</w:t>
      </w:r>
      <w:r w:rsidR="009B5CE4" w:rsidRPr="009B5CE4">
        <w:rPr>
          <w:b/>
          <w:bCs/>
        </w:rPr>
        <w:t xml:space="preserve"> от Иван Генов Момъков – директор, и гл. счетоводител Петрия Ангелова Пенчева</w:t>
      </w:r>
      <w:r w:rsidRPr="005B239B">
        <w:rPr>
          <w:b/>
          <w:bCs/>
        </w:rPr>
        <w:t>,</w:t>
      </w:r>
      <w:r w:rsidR="002C1750" w:rsidRPr="00440022">
        <w:t xml:space="preserve"> наричано по-долу „Наемодател“ </w:t>
      </w:r>
    </w:p>
    <w:p w14:paraId="2B5DBAC8" w14:textId="7B9DA3E9" w:rsidR="001C59BA" w:rsidRPr="00440022" w:rsidRDefault="002C1750" w:rsidP="00200B97">
      <w:pPr>
        <w:pStyle w:val="22"/>
        <w:shd w:val="clear" w:color="auto" w:fill="auto"/>
        <w:spacing w:line="240" w:lineRule="auto"/>
        <w:ind w:firstLine="360"/>
        <w:jc w:val="both"/>
      </w:pPr>
      <w:r w:rsidRPr="00440022">
        <w:t>и</w:t>
      </w:r>
    </w:p>
    <w:p w14:paraId="45D36492" w14:textId="588F8C57" w:rsidR="001C59BA" w:rsidRPr="00440022" w:rsidRDefault="005B239B" w:rsidP="00200B97">
      <w:pPr>
        <w:pStyle w:val="22"/>
        <w:shd w:val="clear" w:color="auto" w:fill="auto"/>
        <w:spacing w:line="240" w:lineRule="auto"/>
        <w:jc w:val="both"/>
        <w:rPr>
          <w:rStyle w:val="23"/>
        </w:rPr>
      </w:pPr>
      <w:bookmarkStart w:id="0" w:name="_Hlk218593029"/>
      <w:r>
        <w:rPr>
          <w:b/>
          <w:bCs/>
        </w:rPr>
        <w:t>2.</w:t>
      </w:r>
      <w:r w:rsidR="00AC3931">
        <w:rPr>
          <w:b/>
          <w:bCs/>
        </w:rPr>
        <w:t xml:space="preserve">                                                </w:t>
      </w:r>
      <w:r>
        <w:rPr>
          <w:b/>
          <w:bCs/>
        </w:rPr>
        <w:t>,</w:t>
      </w:r>
      <w:r w:rsidR="00977EE9" w:rsidRPr="00440022">
        <w:t xml:space="preserve"> наричан</w:t>
      </w:r>
      <w:r>
        <w:t>о</w:t>
      </w:r>
      <w:r w:rsidR="00977EE9" w:rsidRPr="00440022">
        <w:t xml:space="preserve"> по-долу </w:t>
      </w:r>
      <w:r w:rsidR="00977EE9" w:rsidRPr="00440022">
        <w:rPr>
          <w:rStyle w:val="23"/>
        </w:rPr>
        <w:t>“Наемател".</w:t>
      </w:r>
    </w:p>
    <w:bookmarkEnd w:id="0"/>
    <w:p w14:paraId="54FA881D" w14:textId="77777777" w:rsidR="002C1750" w:rsidRPr="00440022" w:rsidRDefault="002C1750" w:rsidP="00200B97">
      <w:pPr>
        <w:pStyle w:val="22"/>
        <w:shd w:val="clear" w:color="auto" w:fill="auto"/>
        <w:spacing w:line="240" w:lineRule="auto"/>
        <w:ind w:firstLine="360"/>
        <w:jc w:val="both"/>
      </w:pPr>
    </w:p>
    <w:p w14:paraId="59C60DAE" w14:textId="77777777" w:rsidR="001C59BA" w:rsidRPr="00440022" w:rsidRDefault="00B17D1C" w:rsidP="00200B97">
      <w:pPr>
        <w:pStyle w:val="22"/>
        <w:shd w:val="clear" w:color="auto" w:fill="auto"/>
        <w:spacing w:line="240" w:lineRule="auto"/>
        <w:ind w:firstLine="360"/>
        <w:jc w:val="both"/>
      </w:pPr>
      <w:r w:rsidRPr="00440022">
        <w:t>Страните се споразумяха за следното:</w:t>
      </w:r>
    </w:p>
    <w:p w14:paraId="28CE596A" w14:textId="77777777" w:rsidR="002C1750" w:rsidRPr="00440022" w:rsidRDefault="002C1750" w:rsidP="00200B97">
      <w:pPr>
        <w:pStyle w:val="40"/>
        <w:shd w:val="clear" w:color="auto" w:fill="auto"/>
        <w:spacing w:line="240" w:lineRule="auto"/>
      </w:pPr>
    </w:p>
    <w:p w14:paraId="1E07A17B" w14:textId="2E854046" w:rsidR="001C59BA" w:rsidRPr="00440022" w:rsidRDefault="00B17D1C" w:rsidP="00200B97">
      <w:pPr>
        <w:pStyle w:val="40"/>
        <w:numPr>
          <w:ilvl w:val="0"/>
          <w:numId w:val="6"/>
        </w:numPr>
        <w:shd w:val="clear" w:color="auto" w:fill="auto"/>
        <w:spacing w:line="240" w:lineRule="auto"/>
        <w:ind w:left="709" w:hanging="349"/>
        <w:rPr>
          <w:rStyle w:val="41"/>
          <w:b/>
          <w:bCs/>
        </w:rPr>
      </w:pPr>
      <w:r w:rsidRPr="00440022">
        <w:rPr>
          <w:rStyle w:val="41"/>
          <w:b/>
          <w:bCs/>
        </w:rPr>
        <w:t>ПРЕДМЕТ НА ДОГОВОРА</w:t>
      </w:r>
    </w:p>
    <w:p w14:paraId="6776223D" w14:textId="77777777" w:rsidR="002C1750" w:rsidRPr="00440022" w:rsidRDefault="002C1750" w:rsidP="00200B97">
      <w:pPr>
        <w:pStyle w:val="40"/>
        <w:shd w:val="clear" w:color="auto" w:fill="auto"/>
        <w:spacing w:line="240" w:lineRule="auto"/>
        <w:ind w:left="360"/>
      </w:pPr>
    </w:p>
    <w:p w14:paraId="4AB5DB45" w14:textId="14ECCF96" w:rsidR="00B55E65" w:rsidRPr="00440022" w:rsidRDefault="005B239B" w:rsidP="00200B97">
      <w:pPr>
        <w:pStyle w:val="22"/>
        <w:shd w:val="clear" w:color="auto" w:fill="auto"/>
        <w:spacing w:line="240" w:lineRule="auto"/>
        <w:ind w:firstLine="360"/>
        <w:jc w:val="both"/>
      </w:pPr>
      <w:r>
        <w:rPr>
          <w:rStyle w:val="23"/>
        </w:rPr>
        <w:t xml:space="preserve">Чл. </w:t>
      </w:r>
      <w:r w:rsidR="00FA303A" w:rsidRPr="00440022">
        <w:rPr>
          <w:rStyle w:val="23"/>
        </w:rPr>
        <w:t>1.</w:t>
      </w:r>
      <w:r>
        <w:rPr>
          <w:rStyle w:val="23"/>
        </w:rPr>
        <w:t xml:space="preserve"> </w:t>
      </w:r>
      <w:r w:rsidR="00FA303A" w:rsidRPr="00440022">
        <w:rPr>
          <w:rStyle w:val="23"/>
        </w:rPr>
        <w:t xml:space="preserve">Наемодателят </w:t>
      </w:r>
      <w:r w:rsidR="00FA303A" w:rsidRPr="00440022">
        <w:t xml:space="preserve">предоставя на </w:t>
      </w:r>
      <w:r w:rsidR="00FA303A" w:rsidRPr="00440022">
        <w:rPr>
          <w:rStyle w:val="23"/>
        </w:rPr>
        <w:t xml:space="preserve">Наемателя </w:t>
      </w:r>
      <w:r w:rsidR="00FA303A" w:rsidRPr="00440022">
        <w:t>за временно и възмездно ползване сре</w:t>
      </w:r>
      <w:r w:rsidR="0009029A" w:rsidRPr="00440022">
        <w:t>щу</w:t>
      </w:r>
      <w:r w:rsidR="00FA303A" w:rsidRPr="00440022">
        <w:t xml:space="preserve"> заплащане на наемна цена. по реда и условията</w:t>
      </w:r>
      <w:r>
        <w:t>,</w:t>
      </w:r>
      <w:r w:rsidR="00FA303A" w:rsidRPr="00440022">
        <w:t xml:space="preserve"> указани в настоящия договор, </w:t>
      </w:r>
      <w:r w:rsidR="009B5CE4">
        <w:t>на</w:t>
      </w:r>
      <w:r w:rsidR="0009029A" w:rsidRPr="00440022">
        <w:t xml:space="preserve"> </w:t>
      </w:r>
      <w:r w:rsidR="009B5CE4" w:rsidRPr="009B5CE4">
        <w:t>част от недвижим имот публична общинска собственост с кад. идентификатор 16359.514.3166, с адрес: гр. Горна Оряховица, ул. „Иван Вазов“ № 40, с площ от 2 кв. м. /два квадратни метра/, намиращи се до южната стена на сграда с кад. идентификатор 16359.514.3166.3, за поставяне на 2 бр. вендинг автомата за пакетирани храни и бутилирани безалкохолни напитки</w:t>
      </w:r>
      <w:r w:rsidRPr="005B239B">
        <w:t>, за срок от 3 /три/ години включително и през време на ваканциите и неучебните дни</w:t>
      </w:r>
      <w:r w:rsidR="00B55E65" w:rsidRPr="00440022">
        <w:t xml:space="preserve"> </w:t>
      </w:r>
      <w:r w:rsidRPr="005B239B">
        <w:t xml:space="preserve">при първоначална месечна наемна цена в размер на </w:t>
      </w:r>
      <w:r w:rsidR="009B5CE4">
        <w:rPr>
          <w:b/>
          <w:bCs/>
        </w:rPr>
        <w:t>…………..</w:t>
      </w:r>
      <w:r w:rsidRPr="00E1342E">
        <w:rPr>
          <w:b/>
          <w:bCs/>
        </w:rPr>
        <w:t xml:space="preserve"> с включено с ДДС</w:t>
      </w:r>
      <w:r w:rsidR="00E42845" w:rsidRPr="00440022">
        <w:t>.</w:t>
      </w:r>
      <w:r w:rsidR="00B55E65" w:rsidRPr="00440022">
        <w:t xml:space="preserve"> </w:t>
      </w:r>
    </w:p>
    <w:p w14:paraId="71052F76" w14:textId="6D73B356" w:rsidR="005B239B" w:rsidRDefault="005B239B" w:rsidP="00200B97">
      <w:pPr>
        <w:pStyle w:val="22"/>
        <w:shd w:val="clear" w:color="auto" w:fill="auto"/>
        <w:tabs>
          <w:tab w:val="left" w:pos="491"/>
        </w:tabs>
        <w:spacing w:line="240" w:lineRule="auto"/>
        <w:jc w:val="both"/>
      </w:pPr>
      <w:r>
        <w:rPr>
          <w:b/>
          <w:bCs/>
        </w:rPr>
        <w:tab/>
      </w:r>
      <w:r w:rsidRPr="005B239B">
        <w:rPr>
          <w:b/>
          <w:bCs/>
        </w:rPr>
        <w:t xml:space="preserve">Чл. </w:t>
      </w:r>
      <w:r w:rsidR="00B55E65" w:rsidRPr="005B239B">
        <w:rPr>
          <w:b/>
          <w:bCs/>
        </w:rPr>
        <w:t>2.</w:t>
      </w:r>
      <w:r>
        <w:t xml:space="preserve"> (1) </w:t>
      </w:r>
      <w:r w:rsidR="00E6491D">
        <w:t>Имотът</w:t>
      </w:r>
      <w:r w:rsidR="00B55E65" w:rsidRPr="00440022">
        <w:t xml:space="preserve"> се предава </w:t>
      </w:r>
      <w:r w:rsidR="008C61CD" w:rsidRPr="00440022">
        <w:t>в</w:t>
      </w:r>
      <w:r w:rsidR="00B55E65" w:rsidRPr="00440022">
        <w:t xml:space="preserve"> състоянието, в което се намира в момента. </w:t>
      </w:r>
    </w:p>
    <w:p w14:paraId="1008BC16" w14:textId="0DE0C69C" w:rsidR="005B239B" w:rsidRPr="00440022" w:rsidRDefault="005B239B" w:rsidP="00200B97">
      <w:pPr>
        <w:pStyle w:val="22"/>
        <w:shd w:val="clear" w:color="auto" w:fill="auto"/>
        <w:tabs>
          <w:tab w:val="left" w:pos="491"/>
        </w:tabs>
        <w:spacing w:line="240" w:lineRule="auto"/>
        <w:jc w:val="both"/>
      </w:pPr>
      <w:r>
        <w:tab/>
        <w:t xml:space="preserve">(2) </w:t>
      </w:r>
      <w:r w:rsidR="00B55E65" w:rsidRPr="00440022">
        <w:t xml:space="preserve">Предаването </w:t>
      </w:r>
      <w:r w:rsidR="008C61CD" w:rsidRPr="00440022">
        <w:t>и</w:t>
      </w:r>
      <w:r w:rsidR="00B55E65" w:rsidRPr="00440022">
        <w:t xml:space="preserve"> приемането се извършва от комисия с представители на двете страни и за него се съставя протокол</w:t>
      </w:r>
      <w:r>
        <w:t>, който е неразделна част от настоящия договор.</w:t>
      </w:r>
    </w:p>
    <w:p w14:paraId="1595857D" w14:textId="7F4BB3CE" w:rsidR="001C59BA" w:rsidRPr="00440022" w:rsidRDefault="001C59BA" w:rsidP="00200B97">
      <w:pPr>
        <w:pStyle w:val="22"/>
        <w:shd w:val="clear" w:color="auto" w:fill="auto"/>
        <w:spacing w:line="240" w:lineRule="auto"/>
        <w:jc w:val="both"/>
      </w:pPr>
    </w:p>
    <w:p w14:paraId="242EC8E1" w14:textId="15527C36" w:rsidR="001C59BA" w:rsidRPr="00440022" w:rsidRDefault="00567954" w:rsidP="00200B97">
      <w:pPr>
        <w:pStyle w:val="40"/>
        <w:shd w:val="clear" w:color="auto" w:fill="auto"/>
        <w:spacing w:line="240" w:lineRule="auto"/>
        <w:rPr>
          <w:rStyle w:val="41"/>
          <w:b/>
          <w:bCs/>
        </w:rPr>
      </w:pPr>
      <w:r w:rsidRPr="00440022">
        <w:t xml:space="preserve">     </w:t>
      </w:r>
      <w:r w:rsidR="00B17D1C" w:rsidRPr="00440022">
        <w:t xml:space="preserve">П. </w:t>
      </w:r>
      <w:r w:rsidR="00B17D1C" w:rsidRPr="00440022">
        <w:rPr>
          <w:rStyle w:val="41"/>
          <w:b/>
          <w:bCs/>
        </w:rPr>
        <w:t>НАЕМНА ЦЕНА И ПЛАЩАНИЯ</w:t>
      </w:r>
    </w:p>
    <w:p w14:paraId="73245076" w14:textId="77777777" w:rsidR="002C1750" w:rsidRPr="00440022" w:rsidRDefault="002C1750" w:rsidP="00200B97">
      <w:pPr>
        <w:pStyle w:val="40"/>
        <w:shd w:val="clear" w:color="auto" w:fill="auto"/>
        <w:spacing w:line="240" w:lineRule="auto"/>
        <w:ind w:firstLine="360"/>
      </w:pPr>
    </w:p>
    <w:p w14:paraId="3A5969FE" w14:textId="2B4A1E3E" w:rsidR="005B239B" w:rsidRDefault="005B239B" w:rsidP="00200B97">
      <w:pPr>
        <w:pStyle w:val="22"/>
        <w:shd w:val="clear" w:color="auto" w:fill="auto"/>
        <w:tabs>
          <w:tab w:val="left" w:pos="491"/>
        </w:tabs>
        <w:spacing w:line="240" w:lineRule="auto"/>
        <w:jc w:val="both"/>
      </w:pPr>
      <w:r>
        <w:tab/>
      </w:r>
      <w:r w:rsidRPr="005B239B">
        <w:rPr>
          <w:b/>
          <w:bCs/>
        </w:rPr>
        <w:t>Чл. 3.</w:t>
      </w:r>
      <w:r>
        <w:t xml:space="preserve"> (1) </w:t>
      </w:r>
      <w:r w:rsidR="00B17D1C" w:rsidRPr="00440022">
        <w:t xml:space="preserve">Наемателят дължи на </w:t>
      </w:r>
      <w:r w:rsidR="00B17D1C" w:rsidRPr="00440022">
        <w:rPr>
          <w:rStyle w:val="23"/>
        </w:rPr>
        <w:t xml:space="preserve">Наемодателя </w:t>
      </w:r>
      <w:r w:rsidR="00B17D1C" w:rsidRPr="00440022">
        <w:t>месечна сума за</w:t>
      </w:r>
      <w:r w:rsidR="00542292" w:rsidRPr="00440022">
        <w:t xml:space="preserve"> </w:t>
      </w:r>
      <w:r>
        <w:t>наем</w:t>
      </w:r>
      <w:r w:rsidR="00B17D1C" w:rsidRPr="00440022">
        <w:rPr>
          <w:rStyle w:val="23"/>
        </w:rPr>
        <w:t xml:space="preserve"> </w:t>
      </w:r>
      <w:r w:rsidR="00B17D1C" w:rsidRPr="00440022">
        <w:t xml:space="preserve">в размер на </w:t>
      </w:r>
      <w:r w:rsidR="00AC3931">
        <w:rPr>
          <w:b/>
          <w:bCs/>
        </w:rPr>
        <w:t>………..</w:t>
      </w:r>
      <w:r w:rsidR="00B17D1C" w:rsidRPr="00440022">
        <w:t xml:space="preserve"> </w:t>
      </w:r>
      <w:r>
        <w:t>с включен ДДС</w:t>
      </w:r>
      <w:r w:rsidR="00B17D1C" w:rsidRPr="00440022">
        <w:t>.</w:t>
      </w:r>
    </w:p>
    <w:p w14:paraId="0A188C73" w14:textId="77777777" w:rsidR="005B239B" w:rsidRDefault="005B239B" w:rsidP="00200B97">
      <w:pPr>
        <w:pStyle w:val="22"/>
        <w:shd w:val="clear" w:color="auto" w:fill="auto"/>
        <w:tabs>
          <w:tab w:val="left" w:pos="491"/>
        </w:tabs>
        <w:spacing w:line="240" w:lineRule="auto"/>
        <w:jc w:val="both"/>
      </w:pPr>
      <w:r>
        <w:tab/>
        <w:t xml:space="preserve">(2) </w:t>
      </w:r>
      <w:r w:rsidRPr="005B239B">
        <w:t>Наемната цена да се заплаща ежемесечно до 10-то число на текущия месец, за който се дължи</w:t>
      </w:r>
      <w:r w:rsidR="00B17D1C" w:rsidRPr="00440022">
        <w:t>.</w:t>
      </w:r>
      <w:r w:rsidR="006228F3" w:rsidRPr="00440022">
        <w:t xml:space="preserve"> </w:t>
      </w:r>
    </w:p>
    <w:p w14:paraId="68DEEB5D" w14:textId="1BA230CD" w:rsidR="001C59BA" w:rsidRDefault="005B239B" w:rsidP="00200B97">
      <w:pPr>
        <w:pStyle w:val="22"/>
        <w:tabs>
          <w:tab w:val="left" w:pos="491"/>
        </w:tabs>
        <w:spacing w:line="240" w:lineRule="auto"/>
        <w:jc w:val="both"/>
        <w:rPr>
          <w:rStyle w:val="23"/>
        </w:rPr>
      </w:pPr>
      <w:r>
        <w:tab/>
        <w:t xml:space="preserve">(3) </w:t>
      </w:r>
      <w:r w:rsidR="00E42845" w:rsidRPr="00440022">
        <w:t>П</w:t>
      </w:r>
      <w:r w:rsidR="006228F3" w:rsidRPr="00440022">
        <w:t>л</w:t>
      </w:r>
      <w:r w:rsidR="00B17D1C" w:rsidRPr="00440022">
        <w:t>ащането се извършва</w:t>
      </w:r>
      <w:r w:rsidR="00542292" w:rsidRPr="00440022">
        <w:t xml:space="preserve"> </w:t>
      </w:r>
      <w:r w:rsidR="00B17D1C" w:rsidRPr="00440022">
        <w:t xml:space="preserve">по банков път по сметка на </w:t>
      </w:r>
      <w:r w:rsidR="00B17D1C" w:rsidRPr="00440022">
        <w:rPr>
          <w:rStyle w:val="23"/>
        </w:rPr>
        <w:t>Наемодател</w:t>
      </w:r>
      <w:r w:rsidR="008C61CD" w:rsidRPr="00440022">
        <w:rPr>
          <w:rStyle w:val="23"/>
        </w:rPr>
        <w:t>я</w:t>
      </w:r>
      <w:r w:rsidR="00E42845" w:rsidRPr="00440022">
        <w:rPr>
          <w:rStyle w:val="23"/>
          <w:lang w:val="en-US"/>
        </w:rPr>
        <w:t xml:space="preserve"> </w:t>
      </w:r>
      <w:r w:rsidR="00380B6B" w:rsidRPr="00380B6B">
        <w:rPr>
          <w:rStyle w:val="23"/>
          <w:lang w:val="en-US"/>
        </w:rPr>
        <w:t>в „Първа инвестиционна банка“ АД, а именно:</w:t>
      </w:r>
      <w:r w:rsidR="00380B6B">
        <w:rPr>
          <w:rStyle w:val="23"/>
        </w:rPr>
        <w:t xml:space="preserve"> </w:t>
      </w:r>
      <w:r w:rsidR="00380B6B" w:rsidRPr="00380B6B">
        <w:rPr>
          <w:rStyle w:val="23"/>
          <w:lang w:val="en-US"/>
        </w:rPr>
        <w:t xml:space="preserve">IBAN: </w:t>
      </w:r>
      <w:r w:rsidR="009B5CE4" w:rsidRPr="009B5CE4">
        <w:rPr>
          <w:rStyle w:val="23"/>
          <w:lang w:val="en-US"/>
        </w:rPr>
        <w:t xml:space="preserve">BG49FINV91503116809064 </w:t>
      </w:r>
      <w:r w:rsidR="00380B6B" w:rsidRPr="00380B6B">
        <w:rPr>
          <w:rStyle w:val="23"/>
          <w:lang w:val="en-US"/>
        </w:rPr>
        <w:t>и BIC: FINVBGSF</w:t>
      </w:r>
      <w:r w:rsidR="00B17D1C" w:rsidRPr="00440022">
        <w:rPr>
          <w:rStyle w:val="23"/>
        </w:rPr>
        <w:t>.</w:t>
      </w:r>
    </w:p>
    <w:p w14:paraId="4E6EC3ED" w14:textId="1511BBC4" w:rsidR="00380B6B" w:rsidRPr="00380B6B" w:rsidRDefault="00380B6B" w:rsidP="00200B97">
      <w:pPr>
        <w:pStyle w:val="22"/>
        <w:tabs>
          <w:tab w:val="left" w:pos="491"/>
        </w:tabs>
        <w:spacing w:line="240" w:lineRule="auto"/>
        <w:jc w:val="both"/>
        <w:rPr>
          <w:b/>
          <w:bCs/>
          <w:lang w:val="en-US"/>
        </w:rPr>
      </w:pPr>
      <w:r w:rsidRPr="00380B6B">
        <w:rPr>
          <w:rStyle w:val="23"/>
          <w:b w:val="0"/>
          <w:bCs w:val="0"/>
        </w:rPr>
        <w:tab/>
        <w:t>(4) В наемната цена не са включени разходите за консумативи – електроенергия, ВиК и други, свързани с експлоатацията на автоматите и ползването на отдадените под наем площи, които се заплащат допълнително.</w:t>
      </w:r>
    </w:p>
    <w:p w14:paraId="4AF8404D" w14:textId="3AAB185B" w:rsidR="001C59BA" w:rsidRPr="00440022" w:rsidRDefault="00380B6B" w:rsidP="00200B97">
      <w:pPr>
        <w:pStyle w:val="22"/>
        <w:shd w:val="clear" w:color="auto" w:fill="auto"/>
        <w:tabs>
          <w:tab w:val="left" w:pos="501"/>
        </w:tabs>
        <w:spacing w:line="240" w:lineRule="auto"/>
        <w:jc w:val="both"/>
      </w:pPr>
      <w:r>
        <w:rPr>
          <w:b/>
          <w:bCs/>
        </w:rPr>
        <w:tab/>
      </w:r>
      <w:r w:rsidRPr="006C6F17">
        <w:t>(5)</w:t>
      </w:r>
      <w:r>
        <w:rPr>
          <w:b/>
          <w:bCs/>
        </w:rPr>
        <w:t xml:space="preserve"> </w:t>
      </w:r>
      <w:r w:rsidR="00542292" w:rsidRPr="00440022">
        <w:t xml:space="preserve">При забава в плащането на наемната сума Наемателят дължи </w:t>
      </w:r>
      <w:r>
        <w:t>неустойка</w:t>
      </w:r>
      <w:r w:rsidR="00542292" w:rsidRPr="00440022">
        <w:t xml:space="preserve"> в размер на </w:t>
      </w:r>
      <w:r>
        <w:t>1</w:t>
      </w:r>
      <w:r w:rsidR="00542292" w:rsidRPr="00440022">
        <w:t xml:space="preserve"> % </w:t>
      </w:r>
      <w:r>
        <w:t xml:space="preserve"> (един процент) </w:t>
      </w:r>
      <w:r w:rsidR="00542292" w:rsidRPr="00440022">
        <w:t>от дължимата сума за всеки просрочен ден. но не повече от 10 %</w:t>
      </w:r>
      <w:r>
        <w:t xml:space="preserve"> (десет процента)</w:t>
      </w:r>
      <w:r w:rsidR="00542292" w:rsidRPr="00440022">
        <w:t>.</w:t>
      </w:r>
    </w:p>
    <w:p w14:paraId="01D709F0" w14:textId="274C2DA5" w:rsidR="00380B6B" w:rsidRPr="009C1E45" w:rsidRDefault="00380B6B" w:rsidP="00200B97">
      <w:pPr>
        <w:pStyle w:val="11"/>
        <w:spacing w:line="240" w:lineRule="auto"/>
        <w:ind w:firstLine="360"/>
        <w:jc w:val="both"/>
      </w:pPr>
      <w:bookmarkStart w:id="1" w:name="_Hlk174371121"/>
      <w:r>
        <w:t xml:space="preserve">(6) </w:t>
      </w:r>
      <w:r w:rsidRPr="009C1E45">
        <w:t>Наемната цена се актуализира ежегодно с официалния индекс на инфлацията за предходната година, съгласно чл. 87 от НРПУРОИ, като за това се подписва допълнително споразумение (анекс) към договора за наем</w:t>
      </w:r>
      <w:bookmarkEnd w:id="1"/>
      <w:r w:rsidRPr="009C1E45">
        <w:t>.</w:t>
      </w:r>
    </w:p>
    <w:p w14:paraId="588B4B6F" w14:textId="77777777" w:rsidR="00380B6B" w:rsidRDefault="00380B6B" w:rsidP="00200B97">
      <w:pPr>
        <w:pStyle w:val="22"/>
        <w:shd w:val="clear" w:color="auto" w:fill="auto"/>
        <w:spacing w:line="240" w:lineRule="auto"/>
        <w:ind w:firstLine="360"/>
        <w:jc w:val="both"/>
      </w:pPr>
      <w:r>
        <w:t xml:space="preserve">(7) </w:t>
      </w:r>
      <w:r w:rsidR="00B17D1C" w:rsidRPr="00440022">
        <w:t xml:space="preserve">Наемът се начислява и дължи </w:t>
      </w:r>
      <w:r w:rsidR="00B17D1C" w:rsidRPr="00440022">
        <w:rPr>
          <w:lang w:val="en-US" w:eastAsia="en-US" w:bidi="en-US"/>
        </w:rPr>
        <w:t>o</w:t>
      </w:r>
      <w:r w:rsidR="00567954" w:rsidRPr="00440022">
        <w:rPr>
          <w:lang w:val="en-US" w:eastAsia="en-US" w:bidi="en-US"/>
        </w:rPr>
        <w:t>т</w:t>
      </w:r>
      <w:r w:rsidR="00B17D1C" w:rsidRPr="00440022">
        <w:rPr>
          <w:lang w:val="en-US" w:eastAsia="en-US" w:bidi="en-US"/>
        </w:rPr>
        <w:t xml:space="preserve"> </w:t>
      </w:r>
      <w:r w:rsidR="00B17D1C" w:rsidRPr="00440022">
        <w:t>датата на подписване на договора</w:t>
      </w:r>
      <w:r w:rsidR="00E42845" w:rsidRPr="00440022">
        <w:t xml:space="preserve">. </w:t>
      </w:r>
    </w:p>
    <w:p w14:paraId="730378B4" w14:textId="1C2F98EB" w:rsidR="00200B97" w:rsidRDefault="00200B97" w:rsidP="00200B97">
      <w:pPr>
        <w:pStyle w:val="22"/>
        <w:shd w:val="clear" w:color="auto" w:fill="auto"/>
        <w:spacing w:line="240" w:lineRule="auto"/>
        <w:ind w:firstLine="360"/>
        <w:jc w:val="both"/>
      </w:pPr>
      <w:r>
        <w:lastRenderedPageBreak/>
        <w:t xml:space="preserve">(8) </w:t>
      </w:r>
      <w:r w:rsidRPr="00200B97">
        <w:t>Наемната цена не се заплаща само за времето на неотложни ремонти и преустройства, и то само ако се препятства експлоатацията на автоматите и/или се налага демонтирането им. За месеците юли и август всяка календарна година от изпълнението на договора може да се ползва гратисен период, през който да се заплаща наем наполовина, за което предварително трябва да се подаде молба до наемодателя</w:t>
      </w:r>
      <w:r>
        <w:t>.</w:t>
      </w:r>
    </w:p>
    <w:p w14:paraId="527E4CAB" w14:textId="77777777" w:rsidR="00143D15" w:rsidRPr="00440022" w:rsidRDefault="00143D15" w:rsidP="00200B97">
      <w:pPr>
        <w:pStyle w:val="22"/>
        <w:shd w:val="clear" w:color="auto" w:fill="auto"/>
        <w:spacing w:line="240" w:lineRule="auto"/>
        <w:jc w:val="both"/>
      </w:pPr>
    </w:p>
    <w:p w14:paraId="1A027B3C" w14:textId="77777777" w:rsidR="00143D15" w:rsidRPr="00440022" w:rsidRDefault="00143D15" w:rsidP="00200B97">
      <w:pPr>
        <w:pStyle w:val="40"/>
        <w:shd w:val="clear" w:color="auto" w:fill="auto"/>
        <w:spacing w:line="240" w:lineRule="auto"/>
        <w:jc w:val="left"/>
        <w:rPr>
          <w:rStyle w:val="41"/>
          <w:b/>
          <w:bCs/>
        </w:rPr>
      </w:pPr>
      <w:r w:rsidRPr="00440022">
        <w:rPr>
          <w:lang w:val="en-US" w:eastAsia="en-US" w:bidi="en-US"/>
        </w:rPr>
        <w:t xml:space="preserve">III. </w:t>
      </w:r>
      <w:r w:rsidRPr="00440022">
        <w:rPr>
          <w:rStyle w:val="41"/>
          <w:b/>
          <w:bCs/>
        </w:rPr>
        <w:t>ПРАВА И ЗАДЪЛЖЕНИЯ НА НАЕМОДАТЕЛЯ</w:t>
      </w:r>
    </w:p>
    <w:p w14:paraId="3E94F679" w14:textId="77777777" w:rsidR="006C6F17" w:rsidRDefault="006C6F17" w:rsidP="00200B97">
      <w:pPr>
        <w:pStyle w:val="22"/>
        <w:shd w:val="clear" w:color="auto" w:fill="auto"/>
        <w:tabs>
          <w:tab w:val="left" w:pos="284"/>
        </w:tabs>
        <w:spacing w:line="240" w:lineRule="auto"/>
        <w:jc w:val="both"/>
        <w:rPr>
          <w:rStyle w:val="23"/>
        </w:rPr>
      </w:pPr>
    </w:p>
    <w:p w14:paraId="341C3FC5" w14:textId="336D9AEA" w:rsidR="00143D15" w:rsidRDefault="006C6F17" w:rsidP="00200B97">
      <w:pPr>
        <w:pStyle w:val="22"/>
        <w:shd w:val="clear" w:color="auto" w:fill="auto"/>
        <w:tabs>
          <w:tab w:val="left" w:pos="284"/>
        </w:tabs>
        <w:spacing w:line="240" w:lineRule="auto"/>
        <w:jc w:val="both"/>
      </w:pPr>
      <w:r>
        <w:rPr>
          <w:rStyle w:val="23"/>
        </w:rPr>
        <w:tab/>
        <w:t xml:space="preserve">Чл. 4. (1) </w:t>
      </w:r>
      <w:r w:rsidR="00143D15" w:rsidRPr="00440022">
        <w:rPr>
          <w:rStyle w:val="23"/>
        </w:rPr>
        <w:t xml:space="preserve">Наемодателят </w:t>
      </w:r>
      <w:r w:rsidR="00143D15" w:rsidRPr="00440022">
        <w:t xml:space="preserve">са задължава да осигури свободен достъп </w:t>
      </w:r>
      <w:r w:rsidR="00143D15" w:rsidRPr="00440022">
        <w:rPr>
          <w:rStyle w:val="23"/>
          <w:b w:val="0"/>
          <w:bCs w:val="0"/>
        </w:rPr>
        <w:t>на</w:t>
      </w:r>
      <w:r w:rsidR="00143D15" w:rsidRPr="00440022">
        <w:rPr>
          <w:rStyle w:val="23"/>
        </w:rPr>
        <w:t xml:space="preserve"> Наемателя </w:t>
      </w:r>
      <w:r w:rsidR="00143D15" w:rsidRPr="00440022">
        <w:t xml:space="preserve">до </w:t>
      </w:r>
      <w:r w:rsidR="00C921C0">
        <w:t>наетия имот</w:t>
      </w:r>
      <w:r w:rsidR="00143D15" w:rsidRPr="00440022">
        <w:t xml:space="preserve"> и </w:t>
      </w:r>
      <w:r>
        <w:t>го</w:t>
      </w:r>
      <w:r w:rsidR="00143D15" w:rsidRPr="00440022">
        <w:t xml:space="preserve"> предаде в добро състояние.</w:t>
      </w:r>
    </w:p>
    <w:p w14:paraId="5949E4EA" w14:textId="0FA1C3AA" w:rsidR="006C6F17" w:rsidRPr="00440022" w:rsidRDefault="006C6F17" w:rsidP="00200B97">
      <w:pPr>
        <w:pStyle w:val="22"/>
        <w:shd w:val="clear" w:color="auto" w:fill="auto"/>
        <w:tabs>
          <w:tab w:val="left" w:pos="284"/>
        </w:tabs>
        <w:spacing w:line="240" w:lineRule="auto"/>
        <w:jc w:val="both"/>
      </w:pPr>
      <w:r>
        <w:t>(2) Наемодателят се задължава да осигури достъп до електрическа енергия, ВиК и други необходими комунални услуги за работа на вендинг автоматите.</w:t>
      </w:r>
    </w:p>
    <w:p w14:paraId="3AC735D1" w14:textId="2F9716BC" w:rsidR="00143D15" w:rsidRPr="00440022" w:rsidRDefault="006C6F17" w:rsidP="00200B97">
      <w:pPr>
        <w:pStyle w:val="22"/>
        <w:shd w:val="clear" w:color="auto" w:fill="auto"/>
        <w:tabs>
          <w:tab w:val="left" w:pos="426"/>
        </w:tabs>
        <w:spacing w:line="240" w:lineRule="auto"/>
        <w:jc w:val="both"/>
      </w:pPr>
      <w:r>
        <w:rPr>
          <w:b/>
          <w:bCs/>
        </w:rPr>
        <w:tab/>
      </w:r>
      <w:r w:rsidRPr="006C6F17">
        <w:rPr>
          <w:b/>
          <w:bCs/>
        </w:rPr>
        <w:t>Чл. 5.</w:t>
      </w:r>
      <w:r>
        <w:t xml:space="preserve"> Наемодателят има право д</w:t>
      </w:r>
      <w:r w:rsidR="00143D15" w:rsidRPr="00440022">
        <w:t>а получава в уговорените срокове наемната цена.</w:t>
      </w:r>
    </w:p>
    <w:p w14:paraId="0768772F" w14:textId="77777777" w:rsidR="00143D15" w:rsidRPr="00440022" w:rsidRDefault="00143D15" w:rsidP="00200B97">
      <w:pPr>
        <w:pStyle w:val="22"/>
        <w:shd w:val="clear" w:color="auto" w:fill="auto"/>
        <w:tabs>
          <w:tab w:val="left" w:pos="1116"/>
        </w:tabs>
        <w:spacing w:line="240" w:lineRule="auto"/>
        <w:jc w:val="both"/>
      </w:pPr>
    </w:p>
    <w:p w14:paraId="4DB0FAE6" w14:textId="77777777" w:rsidR="00143D15" w:rsidRPr="00440022" w:rsidRDefault="00143D15" w:rsidP="00200B97">
      <w:pPr>
        <w:pStyle w:val="40"/>
        <w:shd w:val="clear" w:color="auto" w:fill="auto"/>
        <w:spacing w:line="240" w:lineRule="auto"/>
        <w:rPr>
          <w:rStyle w:val="41"/>
          <w:b/>
          <w:bCs/>
        </w:rPr>
      </w:pPr>
      <w:r w:rsidRPr="00440022">
        <w:rPr>
          <w:lang w:val="en-US"/>
        </w:rPr>
        <w:t>IV</w:t>
      </w:r>
      <w:r w:rsidRPr="00440022">
        <w:t xml:space="preserve">. </w:t>
      </w:r>
      <w:r w:rsidRPr="00440022">
        <w:rPr>
          <w:rStyle w:val="41"/>
          <w:b/>
          <w:bCs/>
        </w:rPr>
        <w:t>ПРАВА Н ЗАДЪЛЖЕНИЯ НА НАЕМАТЕЛЯ</w:t>
      </w:r>
    </w:p>
    <w:p w14:paraId="0B3CEFAB" w14:textId="77777777" w:rsidR="006C6F17" w:rsidRDefault="006C6F17" w:rsidP="00200B97">
      <w:pPr>
        <w:pStyle w:val="22"/>
        <w:shd w:val="clear" w:color="auto" w:fill="auto"/>
        <w:tabs>
          <w:tab w:val="left" w:pos="426"/>
        </w:tabs>
        <w:spacing w:line="240" w:lineRule="auto"/>
        <w:jc w:val="both"/>
        <w:rPr>
          <w:b/>
          <w:bCs/>
        </w:rPr>
      </w:pPr>
    </w:p>
    <w:p w14:paraId="302C079D" w14:textId="4F21AC77" w:rsidR="00143D15" w:rsidRPr="00440022" w:rsidRDefault="006C6F17" w:rsidP="00200B97">
      <w:pPr>
        <w:pStyle w:val="22"/>
        <w:shd w:val="clear" w:color="auto" w:fill="auto"/>
        <w:tabs>
          <w:tab w:val="left" w:pos="426"/>
        </w:tabs>
        <w:spacing w:line="240" w:lineRule="auto"/>
        <w:jc w:val="both"/>
      </w:pPr>
      <w:r>
        <w:rPr>
          <w:b/>
          <w:bCs/>
        </w:rPr>
        <w:tab/>
        <w:t xml:space="preserve">Чл. 6. (1) </w:t>
      </w:r>
      <w:r w:rsidR="00143D15" w:rsidRPr="00440022">
        <w:rPr>
          <w:b/>
          <w:bCs/>
        </w:rPr>
        <w:t>Наемателят се задължава</w:t>
      </w:r>
      <w:r w:rsidR="00143D15" w:rsidRPr="00440022">
        <w:t>:</w:t>
      </w:r>
    </w:p>
    <w:p w14:paraId="242CE702" w14:textId="1F49DACD" w:rsidR="00143D15" w:rsidRPr="00440022" w:rsidRDefault="006C6F17" w:rsidP="00200B97">
      <w:pPr>
        <w:pStyle w:val="22"/>
        <w:shd w:val="clear" w:color="auto" w:fill="auto"/>
        <w:spacing w:line="240" w:lineRule="auto"/>
        <w:ind w:firstLine="360"/>
        <w:jc w:val="both"/>
      </w:pPr>
      <w:r>
        <w:t>1. Д</w:t>
      </w:r>
      <w:r w:rsidR="00143D15" w:rsidRPr="00440022">
        <w:t>а ползва нает</w:t>
      </w:r>
      <w:r w:rsidR="00C921C0">
        <w:t xml:space="preserve">ия имот </w:t>
      </w:r>
      <w:r w:rsidR="00143D15" w:rsidRPr="00440022">
        <w:t xml:space="preserve">добросъвестно и с грижата на добър стопанин и изпълнява всички поети ангажименти и задължения в </w:t>
      </w:r>
      <w:r w:rsidR="00362FB8">
        <w:t>конкурсната</w:t>
      </w:r>
      <w:r w:rsidR="00143D15" w:rsidRPr="00440022">
        <w:t xml:space="preserve"> документация</w:t>
      </w:r>
      <w:r w:rsidR="00362FB8">
        <w:t>;</w:t>
      </w:r>
    </w:p>
    <w:p w14:paraId="69A6EA73" w14:textId="415C92AC" w:rsidR="00143D15" w:rsidRPr="00440022" w:rsidRDefault="006C6F17" w:rsidP="00200B97">
      <w:pPr>
        <w:pStyle w:val="22"/>
        <w:shd w:val="clear" w:color="auto" w:fill="auto"/>
        <w:spacing w:line="240" w:lineRule="auto"/>
        <w:ind w:firstLine="360"/>
        <w:jc w:val="both"/>
      </w:pPr>
      <w:r>
        <w:t>2. Д</w:t>
      </w:r>
      <w:r w:rsidR="00143D15" w:rsidRPr="00440022">
        <w:t xml:space="preserve">а извършва за своя сметка текущото поддържане и текущите ремонти на </w:t>
      </w:r>
      <w:r w:rsidR="00C921C0" w:rsidRPr="00440022">
        <w:t>нает</w:t>
      </w:r>
      <w:r w:rsidR="00C921C0">
        <w:t>ия имот</w:t>
      </w:r>
      <w:r w:rsidR="00143D15" w:rsidRPr="00440022">
        <w:t>;</w:t>
      </w:r>
    </w:p>
    <w:p w14:paraId="437D3CDB" w14:textId="30AF2656" w:rsidR="00143D15" w:rsidRPr="00440022" w:rsidRDefault="006C6F17" w:rsidP="00200B97">
      <w:pPr>
        <w:pStyle w:val="22"/>
        <w:shd w:val="clear" w:color="auto" w:fill="auto"/>
        <w:spacing w:line="240" w:lineRule="auto"/>
        <w:ind w:firstLine="360"/>
        <w:jc w:val="both"/>
      </w:pPr>
      <w:r>
        <w:t>3. Д</w:t>
      </w:r>
      <w:r w:rsidR="00143D15" w:rsidRPr="00440022">
        <w:t>а запла</w:t>
      </w:r>
      <w:r w:rsidR="00E6491D">
        <w:t>щ</w:t>
      </w:r>
      <w:r w:rsidR="00143D15" w:rsidRPr="00440022">
        <w:t xml:space="preserve">а консумативните си разходи /ток. вода/ </w:t>
      </w:r>
      <w:r>
        <w:t>в срок от 5 (пет) работни дни от предоставяне на документ за дължимото от страна на Наемодателя;</w:t>
      </w:r>
    </w:p>
    <w:p w14:paraId="2873D676" w14:textId="4DB5A8AA" w:rsidR="00143D15" w:rsidRPr="00440022" w:rsidRDefault="006C6F17" w:rsidP="00200B97">
      <w:pPr>
        <w:pStyle w:val="22"/>
        <w:shd w:val="clear" w:color="auto" w:fill="auto"/>
        <w:spacing w:line="240" w:lineRule="auto"/>
        <w:ind w:firstLine="360"/>
        <w:jc w:val="both"/>
      </w:pPr>
      <w:r>
        <w:rPr>
          <w:rStyle w:val="26"/>
          <w:i w:val="0"/>
          <w:iCs w:val="0"/>
          <w:lang w:val="bg-BG"/>
        </w:rPr>
        <w:t xml:space="preserve">4. </w:t>
      </w:r>
      <w:r>
        <w:t>Д</w:t>
      </w:r>
      <w:r w:rsidR="00143D15" w:rsidRPr="00440022">
        <w:t xml:space="preserve">а върне при прекратяване на договора </w:t>
      </w:r>
      <w:r w:rsidR="00C921C0" w:rsidRPr="00440022">
        <w:t>нает</w:t>
      </w:r>
      <w:r w:rsidR="00C921C0">
        <w:t xml:space="preserve">ия имот </w:t>
      </w:r>
      <w:r>
        <w:t>в нормално състояние</w:t>
      </w:r>
      <w:r w:rsidR="00143D15" w:rsidRPr="00440022">
        <w:t>;</w:t>
      </w:r>
    </w:p>
    <w:p w14:paraId="7EF74727" w14:textId="737DCCA7" w:rsidR="00143D15" w:rsidRPr="00440022" w:rsidRDefault="006C6F17" w:rsidP="00200B97">
      <w:pPr>
        <w:pStyle w:val="22"/>
        <w:shd w:val="clear" w:color="auto" w:fill="auto"/>
        <w:spacing w:line="240" w:lineRule="auto"/>
        <w:ind w:firstLine="360"/>
        <w:jc w:val="both"/>
      </w:pPr>
      <w:r>
        <w:t>5. Д</w:t>
      </w:r>
      <w:r w:rsidR="00143D15" w:rsidRPr="00440022">
        <w:t xml:space="preserve">а отстранява за своя сметка всички повреди, настъпили по време на ползването </w:t>
      </w:r>
      <w:r w:rsidR="00143D15" w:rsidRPr="00440022">
        <w:rPr>
          <w:lang w:eastAsia="en-US" w:bidi="en-US"/>
        </w:rPr>
        <w:t>в</w:t>
      </w:r>
      <w:r w:rsidR="00143D15" w:rsidRPr="00440022">
        <w:rPr>
          <w:lang w:val="en-US" w:eastAsia="en-US" w:bidi="en-US"/>
        </w:rPr>
        <w:t xml:space="preserve"> </w:t>
      </w:r>
      <w:r w:rsidR="00143D15" w:rsidRPr="00440022">
        <w:t>имота, освен причинените от непреодолима сила;</w:t>
      </w:r>
    </w:p>
    <w:p w14:paraId="6F719EA6" w14:textId="1216106D" w:rsidR="00143D15" w:rsidRDefault="006C6F17" w:rsidP="00200B97">
      <w:pPr>
        <w:pStyle w:val="22"/>
        <w:shd w:val="clear" w:color="auto" w:fill="auto"/>
        <w:spacing w:line="240" w:lineRule="auto"/>
        <w:ind w:firstLine="360"/>
        <w:jc w:val="both"/>
      </w:pPr>
      <w:r>
        <w:t>6. Д</w:t>
      </w:r>
      <w:r w:rsidR="00143D15" w:rsidRPr="00440022">
        <w:t>а уведомява своевременно Наемодателя за всички посегателства върху имота</w:t>
      </w:r>
      <w:r>
        <w:t>;</w:t>
      </w:r>
    </w:p>
    <w:p w14:paraId="2FDA0069" w14:textId="254A35FD" w:rsidR="006C6F17" w:rsidRDefault="006C6F17" w:rsidP="00200B97">
      <w:pPr>
        <w:pStyle w:val="22"/>
        <w:shd w:val="clear" w:color="auto" w:fill="auto"/>
        <w:spacing w:line="240" w:lineRule="auto"/>
        <w:ind w:firstLine="360"/>
        <w:jc w:val="both"/>
      </w:pPr>
      <w:r>
        <w:t>7. Д</w:t>
      </w:r>
      <w:r w:rsidRPr="00440022">
        <w:t>а не отдава под наем</w:t>
      </w:r>
      <w:r w:rsidR="00E6491D">
        <w:t>,</w:t>
      </w:r>
      <w:r w:rsidRPr="00440022">
        <w:t xml:space="preserve"> да не отстъпва право на ползване и да не се разпорежда имота;</w:t>
      </w:r>
    </w:p>
    <w:p w14:paraId="461A495B" w14:textId="47A87A5A" w:rsidR="006C6F17" w:rsidRDefault="006C6F17" w:rsidP="00200B97">
      <w:pPr>
        <w:pStyle w:val="22"/>
        <w:spacing w:line="240" w:lineRule="auto"/>
        <w:ind w:firstLine="360"/>
        <w:jc w:val="both"/>
      </w:pPr>
      <w:r>
        <w:t>(2) Наемателят не може да прави подобрения, преустройства и реконструкции без изричното писмено съгласие на Наемодателя.</w:t>
      </w:r>
    </w:p>
    <w:p w14:paraId="797D02B8" w14:textId="238331CE" w:rsidR="006C6F17" w:rsidRDefault="006C6F17" w:rsidP="00200B97">
      <w:pPr>
        <w:pStyle w:val="22"/>
        <w:spacing w:line="240" w:lineRule="auto"/>
        <w:ind w:firstLine="360"/>
        <w:jc w:val="both"/>
      </w:pPr>
      <w:r>
        <w:t xml:space="preserve">(3) Наемателят няма право да променя предназначението на </w:t>
      </w:r>
      <w:r w:rsidR="00C921C0" w:rsidRPr="00440022">
        <w:t>нает</w:t>
      </w:r>
      <w:r w:rsidR="00C921C0">
        <w:t xml:space="preserve">ия имот </w:t>
      </w:r>
      <w:r>
        <w:t>и определения настоящия договор предмет на дейност.</w:t>
      </w:r>
    </w:p>
    <w:p w14:paraId="64045460" w14:textId="550D74CB" w:rsidR="006C6F17" w:rsidRPr="00440022" w:rsidRDefault="006C6F17" w:rsidP="00200B97">
      <w:pPr>
        <w:pStyle w:val="22"/>
        <w:shd w:val="clear" w:color="auto" w:fill="auto"/>
        <w:spacing w:line="240" w:lineRule="auto"/>
        <w:ind w:firstLine="360"/>
        <w:jc w:val="both"/>
      </w:pPr>
      <w:r w:rsidRPr="006C6F17">
        <w:rPr>
          <w:b/>
          <w:bCs/>
        </w:rPr>
        <w:t>Чл. 8.</w:t>
      </w:r>
      <w:r>
        <w:t xml:space="preserve"> </w:t>
      </w:r>
      <w:r w:rsidRPr="006C6F17">
        <w:t xml:space="preserve">Към внесения от Наемателя депозит за участие в конкурса в размер на </w:t>
      </w:r>
      <w:r w:rsidR="00E6491D">
        <w:t xml:space="preserve">18.40 (осемнадесет евро и четиридесет цента) евро </w:t>
      </w:r>
      <w:r w:rsidRPr="006C6F17">
        <w:t xml:space="preserve">в срок от 3 (три) работни дни да бъде внесена сума в размер до един месечен наем – </w:t>
      </w:r>
      <w:r w:rsidR="00E6491D">
        <w:t>……………,</w:t>
      </w:r>
      <w:r w:rsidRPr="006C6F17">
        <w:t xml:space="preserve"> чиято обща сума представлява </w:t>
      </w:r>
      <w:r>
        <w:t>депозит за изпълнение на договора</w:t>
      </w:r>
      <w:r w:rsidRPr="006C6F17">
        <w:t>.</w:t>
      </w:r>
    </w:p>
    <w:p w14:paraId="2EC7E487" w14:textId="77777777" w:rsidR="00DF0C73" w:rsidRDefault="00DF0C73" w:rsidP="00200B97">
      <w:pPr>
        <w:pStyle w:val="22"/>
        <w:spacing w:line="240" w:lineRule="auto"/>
        <w:ind w:firstLine="360"/>
        <w:jc w:val="both"/>
      </w:pPr>
      <w:r w:rsidRPr="00DF0C73">
        <w:rPr>
          <w:b/>
          <w:bCs/>
        </w:rPr>
        <w:t>Чл. 9.</w:t>
      </w:r>
      <w:r>
        <w:t xml:space="preserve"> Наемателят се задължава да спазва следните изисквания към поставените вендинг автомати:</w:t>
      </w:r>
    </w:p>
    <w:p w14:paraId="3BB0F4AE" w14:textId="1CCCACE3" w:rsidR="00DF0C73" w:rsidRDefault="00DF0C73" w:rsidP="00200B97">
      <w:pPr>
        <w:pStyle w:val="22"/>
        <w:spacing w:line="240" w:lineRule="auto"/>
        <w:ind w:firstLine="360"/>
        <w:jc w:val="both"/>
      </w:pPr>
      <w:r>
        <w:t xml:space="preserve">1. </w:t>
      </w:r>
      <w:r w:rsidRPr="00DF0C73">
        <w:t>Да осигур</w:t>
      </w:r>
      <w:r>
        <w:t>и</w:t>
      </w:r>
      <w:r w:rsidRPr="00DF0C73">
        <w:t xml:space="preserve"> и поддържа за своя сметка и за времето на изпълнение на договора напълно оборудвани и редовно заредени </w:t>
      </w:r>
      <w:r w:rsidR="00E6491D" w:rsidRPr="009B5CE4">
        <w:t>2 бр. вендинг автомата за пакетирани храни и бутилирани безалкохолни напитки</w:t>
      </w:r>
      <w:r w:rsidRPr="00DF0C73">
        <w:t>, които следва да бъдат монтирани и заредени в срок от 7 (седем) дни от подписване на договора за наем</w:t>
      </w:r>
      <w:r>
        <w:t>;</w:t>
      </w:r>
    </w:p>
    <w:p w14:paraId="7FD415C1" w14:textId="17417745" w:rsidR="00DF0C73" w:rsidRDefault="00DF0C73" w:rsidP="00200B97">
      <w:pPr>
        <w:pStyle w:val="22"/>
        <w:spacing w:line="240" w:lineRule="auto"/>
        <w:ind w:firstLine="360"/>
        <w:jc w:val="both"/>
      </w:pPr>
      <w:r>
        <w:t>2. Да спазва стриктно представената в конкурса</w:t>
      </w:r>
      <w:r w:rsidRPr="00DF0C73">
        <w:t xml:space="preserve"> инвестиционна стратегия, съдържаща концепцията, която участникът ще приложи, за да изпълни своевременно и качествено дейностите по договора за наем, както и да постигне целите на изпълнението му, т.ч. стойност на активите, година на производство и технически характеристики, начин на правилна експлоатация, мерки за техническа и противопожарна безопасност, ред за доставка на продукти, ред за отстраняване на технически проблеми и проблеми с качеството на продуктите</w:t>
      </w:r>
      <w:r>
        <w:t>;</w:t>
      </w:r>
    </w:p>
    <w:p w14:paraId="5890D256" w14:textId="155913EA" w:rsidR="00DF0C73" w:rsidRDefault="00DF0C73" w:rsidP="00200B97">
      <w:pPr>
        <w:pStyle w:val="22"/>
        <w:spacing w:line="240" w:lineRule="auto"/>
        <w:ind w:firstLine="360"/>
        <w:jc w:val="both"/>
      </w:pPr>
      <w:r>
        <w:t>3. Да съответстват на представените в конкурса Технически характеристики;</w:t>
      </w:r>
    </w:p>
    <w:p w14:paraId="28157FA3" w14:textId="46B93803" w:rsidR="006C6F17" w:rsidRDefault="00DF0C73" w:rsidP="00200B97">
      <w:pPr>
        <w:pStyle w:val="22"/>
        <w:spacing w:line="240" w:lineRule="auto"/>
        <w:ind w:firstLine="360"/>
        <w:jc w:val="both"/>
      </w:pPr>
      <w:r>
        <w:t>4. Д</w:t>
      </w:r>
      <w:r w:rsidR="006C6F17">
        <w:t xml:space="preserve">а са технически изправни и безопасни за ползване, без да създават риск за живота и </w:t>
      </w:r>
      <w:r w:rsidR="006C6F17">
        <w:lastRenderedPageBreak/>
        <w:t>здравето</w:t>
      </w:r>
      <w:r>
        <w:t>;</w:t>
      </w:r>
    </w:p>
    <w:p w14:paraId="5BCE5F1D" w14:textId="73C7AA83" w:rsidR="006C6F17" w:rsidRDefault="00DF0C73" w:rsidP="00200B97">
      <w:pPr>
        <w:pStyle w:val="22"/>
        <w:spacing w:line="240" w:lineRule="auto"/>
        <w:ind w:firstLine="360"/>
        <w:jc w:val="both"/>
      </w:pPr>
      <w:r>
        <w:t>5. Д</w:t>
      </w:r>
      <w:r w:rsidR="006C6F17">
        <w:t xml:space="preserve">а се поддържат от </w:t>
      </w:r>
      <w:r>
        <w:t>него</w:t>
      </w:r>
      <w:r w:rsidR="006C6F17">
        <w:t xml:space="preserve"> и за негова сметка</w:t>
      </w:r>
      <w:r>
        <w:t xml:space="preserve">. </w:t>
      </w:r>
      <w:r w:rsidR="006C6F17">
        <w:t>При възникване на авария/неизправност в някой от автоматите, същата трябва да бъде отстранена в рамките на 6 (шест) работни часа от съобщаването за това чрез телефон</w:t>
      </w:r>
      <w:r>
        <w:t>;</w:t>
      </w:r>
    </w:p>
    <w:p w14:paraId="1723BFA4" w14:textId="73A27AF5" w:rsidR="006C6F17" w:rsidRDefault="00DF0C73" w:rsidP="00200B97">
      <w:pPr>
        <w:pStyle w:val="22"/>
        <w:spacing w:line="240" w:lineRule="auto"/>
        <w:ind w:firstLine="360"/>
        <w:jc w:val="both"/>
      </w:pPr>
      <w:r>
        <w:t>6.</w:t>
      </w:r>
      <w:r w:rsidR="006C6F17">
        <w:t xml:space="preserve"> </w:t>
      </w:r>
      <w:r>
        <w:t>Д</w:t>
      </w:r>
      <w:r w:rsidR="006C6F17">
        <w:t>а връщат ресто</w:t>
      </w:r>
      <w:r>
        <w:t>;</w:t>
      </w:r>
    </w:p>
    <w:p w14:paraId="14148046" w14:textId="53986CB8" w:rsidR="006C6F17" w:rsidRDefault="00E6491D" w:rsidP="00200B97">
      <w:pPr>
        <w:pStyle w:val="22"/>
        <w:spacing w:line="240" w:lineRule="auto"/>
        <w:ind w:firstLine="360"/>
        <w:jc w:val="both"/>
      </w:pPr>
      <w:r>
        <w:t>7</w:t>
      </w:r>
      <w:r w:rsidR="00DF0C73">
        <w:t xml:space="preserve">. </w:t>
      </w:r>
      <w:r w:rsidR="006C6F17">
        <w:t xml:space="preserve">Вендинг автоматът за пакетирани и бутилирани стоки (храни и напитки) да предлага </w:t>
      </w:r>
      <w:r>
        <w:t>минимум</w:t>
      </w:r>
      <w:r w:rsidR="006C6F17">
        <w:t xml:space="preserve"> 8 (осем) вида пакетирани храни и </w:t>
      </w:r>
      <w:r>
        <w:t>минимум</w:t>
      </w:r>
      <w:r w:rsidR="006C6F17">
        <w:t xml:space="preserve"> 5 (пет) вида бутилирани напитка, включително и задължително минерална, изворна или трапезна вода</w:t>
      </w:r>
      <w:r w:rsidR="00DF0C73">
        <w:t>;</w:t>
      </w:r>
    </w:p>
    <w:p w14:paraId="7189B240" w14:textId="67A3134A" w:rsidR="006C6F17" w:rsidRDefault="00E6491D" w:rsidP="00200B97">
      <w:pPr>
        <w:pStyle w:val="22"/>
        <w:spacing w:line="240" w:lineRule="auto"/>
        <w:ind w:firstLine="360"/>
        <w:jc w:val="both"/>
      </w:pPr>
      <w:r>
        <w:t>8</w:t>
      </w:r>
      <w:r w:rsidR="00DF0C73">
        <w:t xml:space="preserve">. </w:t>
      </w:r>
      <w:r w:rsidR="006C6F17">
        <w:t>Предлаганите чрез вендинг автоматите пакетирани и бутилирани стоки (храни и напитки) да са с остатъчен срок на годност не по-малко от 50 (петдесет) % към датата на доставка, да не са с нарушена цялост на опаковката и да отговарят на изискванията на действащото българско законодателство в областта на храните, в т.ч. Закона за храните и поднормативните актове, свързани със специфичните изисквания към безопасността и качеството на храните, предлагани в детските заведения, училищните столове и обектите за търговия на дребно на територията на училищата и на детските заведения, както и към храни, предлагани при организирани мероприятия за деца и ученици, със здравословното хранене на учениците, със изискванията за етикирането и представянето на храните, със изискванията към бутилираните натурални минерални, изворни и трапезни води, предназначени за питейни цели и други</w:t>
      </w:r>
      <w:r w:rsidR="00DF0C73">
        <w:t>;</w:t>
      </w:r>
    </w:p>
    <w:p w14:paraId="078CC539" w14:textId="5454F310" w:rsidR="00DF0C73" w:rsidRDefault="00E6491D" w:rsidP="00200B97">
      <w:pPr>
        <w:pStyle w:val="22"/>
        <w:spacing w:line="240" w:lineRule="auto"/>
        <w:ind w:firstLine="360"/>
        <w:jc w:val="both"/>
      </w:pPr>
      <w:r>
        <w:t>9</w:t>
      </w:r>
      <w:r w:rsidR="00DF0C73">
        <w:t xml:space="preserve">. </w:t>
      </w:r>
      <w:r w:rsidR="006C6F17">
        <w:t>Предлаганите пакетирани и бутилирани стоки, както и влаганите вещества и продукти, трябва да са снабдени с необходимите сертификати за качество и/или сертификати за произход на стоките, издадени от акредитирани институции или агенции за управление на качеството – оригинал, придружен с превод на български език (ако е необходимо).</w:t>
      </w:r>
    </w:p>
    <w:p w14:paraId="7529CC6C" w14:textId="77777777" w:rsidR="00C921C0" w:rsidRDefault="00C921C0" w:rsidP="00200B97">
      <w:pPr>
        <w:pStyle w:val="22"/>
        <w:spacing w:line="240" w:lineRule="auto"/>
        <w:ind w:firstLine="360"/>
        <w:jc w:val="both"/>
      </w:pPr>
    </w:p>
    <w:p w14:paraId="780020F7" w14:textId="0CC9993A" w:rsidR="00143D15" w:rsidRPr="00440022" w:rsidRDefault="00094C0E" w:rsidP="00200B97">
      <w:pPr>
        <w:pStyle w:val="40"/>
        <w:numPr>
          <w:ilvl w:val="0"/>
          <w:numId w:val="3"/>
        </w:numPr>
        <w:shd w:val="clear" w:color="auto" w:fill="auto"/>
        <w:tabs>
          <w:tab w:val="left" w:pos="993"/>
        </w:tabs>
        <w:spacing w:line="240" w:lineRule="auto"/>
        <w:ind w:left="567"/>
        <w:jc w:val="left"/>
      </w:pPr>
      <w:r>
        <w:rPr>
          <w:rStyle w:val="41"/>
          <w:b/>
          <w:bCs/>
        </w:rPr>
        <w:t>С</w:t>
      </w:r>
      <w:r w:rsidR="00143D15" w:rsidRPr="00440022">
        <w:rPr>
          <w:rStyle w:val="41"/>
          <w:b/>
          <w:bCs/>
        </w:rPr>
        <w:t>РОК НА ДЕЙСТВИЕ НА ДОГОВОРА</w:t>
      </w:r>
    </w:p>
    <w:p w14:paraId="70AE6160" w14:textId="77777777" w:rsidR="00061445" w:rsidRDefault="00061445" w:rsidP="00200B97">
      <w:pPr>
        <w:pStyle w:val="22"/>
        <w:shd w:val="clear" w:color="auto" w:fill="auto"/>
        <w:tabs>
          <w:tab w:val="left" w:pos="426"/>
        </w:tabs>
        <w:spacing w:line="240" w:lineRule="auto"/>
        <w:contextualSpacing/>
        <w:rPr>
          <w:b/>
          <w:bCs/>
        </w:rPr>
      </w:pPr>
    </w:p>
    <w:p w14:paraId="37FD9D31" w14:textId="7699430E" w:rsidR="00143D15" w:rsidRDefault="00094C0E" w:rsidP="00200B97">
      <w:pPr>
        <w:pStyle w:val="22"/>
        <w:shd w:val="clear" w:color="auto" w:fill="auto"/>
        <w:tabs>
          <w:tab w:val="left" w:pos="426"/>
        </w:tabs>
        <w:spacing w:line="240" w:lineRule="auto"/>
        <w:contextualSpacing/>
        <w:jc w:val="both"/>
      </w:pPr>
      <w:r>
        <w:rPr>
          <w:b/>
          <w:bCs/>
        </w:rPr>
        <w:tab/>
      </w:r>
      <w:r w:rsidRPr="00094C0E">
        <w:rPr>
          <w:b/>
          <w:bCs/>
        </w:rPr>
        <w:t>Чл. 10.</w:t>
      </w:r>
      <w:r>
        <w:t xml:space="preserve"> </w:t>
      </w:r>
      <w:r w:rsidR="00143D15" w:rsidRPr="00440022">
        <w:t xml:space="preserve">Настоящият договор се сключва за срок от </w:t>
      </w:r>
      <w:r w:rsidR="006C6F17">
        <w:rPr>
          <w:rStyle w:val="23"/>
        </w:rPr>
        <w:t>3</w:t>
      </w:r>
      <w:r w:rsidR="00143D15" w:rsidRPr="00440022">
        <w:rPr>
          <w:rStyle w:val="23"/>
        </w:rPr>
        <w:t xml:space="preserve"> /</w:t>
      </w:r>
      <w:r w:rsidR="006C6F17">
        <w:rPr>
          <w:rStyle w:val="23"/>
        </w:rPr>
        <w:t>три</w:t>
      </w:r>
      <w:r w:rsidR="00143D15" w:rsidRPr="00440022">
        <w:rPr>
          <w:rStyle w:val="23"/>
        </w:rPr>
        <w:t xml:space="preserve">/ </w:t>
      </w:r>
      <w:r w:rsidR="00143D15" w:rsidRPr="00440022">
        <w:t>години</w:t>
      </w:r>
      <w:r w:rsidR="00061445">
        <w:t xml:space="preserve"> и се прекратява с неговото изтичане.</w:t>
      </w:r>
    </w:p>
    <w:p w14:paraId="58104E92" w14:textId="77777777" w:rsidR="00C921C0" w:rsidRPr="00440022" w:rsidRDefault="00C921C0" w:rsidP="00200B97">
      <w:pPr>
        <w:pStyle w:val="22"/>
        <w:shd w:val="clear" w:color="auto" w:fill="auto"/>
        <w:tabs>
          <w:tab w:val="left" w:pos="426"/>
        </w:tabs>
        <w:spacing w:line="240" w:lineRule="auto"/>
        <w:contextualSpacing/>
        <w:jc w:val="both"/>
      </w:pPr>
    </w:p>
    <w:p w14:paraId="17842537" w14:textId="77777777" w:rsidR="00143D15" w:rsidRPr="00440022" w:rsidRDefault="00143D15" w:rsidP="00200B97">
      <w:pPr>
        <w:pStyle w:val="40"/>
        <w:numPr>
          <w:ilvl w:val="0"/>
          <w:numId w:val="3"/>
        </w:numPr>
        <w:shd w:val="clear" w:color="auto" w:fill="auto"/>
        <w:tabs>
          <w:tab w:val="left" w:pos="426"/>
        </w:tabs>
        <w:spacing w:line="240" w:lineRule="auto"/>
        <w:ind w:left="993" w:hanging="426"/>
        <w:jc w:val="left"/>
      </w:pPr>
      <w:r w:rsidRPr="00440022">
        <w:rPr>
          <w:rStyle w:val="41"/>
          <w:b/>
          <w:bCs/>
        </w:rPr>
        <w:t>ПРЕКРАТЯВАНЕ И САНКЦИИ</w:t>
      </w:r>
    </w:p>
    <w:p w14:paraId="042C9339" w14:textId="77777777" w:rsidR="00094C0E" w:rsidRDefault="00094C0E" w:rsidP="00200B97">
      <w:pPr>
        <w:pStyle w:val="22"/>
        <w:shd w:val="clear" w:color="auto" w:fill="auto"/>
        <w:tabs>
          <w:tab w:val="left" w:pos="426"/>
        </w:tabs>
        <w:spacing w:line="240" w:lineRule="auto"/>
        <w:jc w:val="both"/>
        <w:rPr>
          <w:b/>
          <w:bCs/>
        </w:rPr>
      </w:pPr>
      <w:r>
        <w:rPr>
          <w:b/>
          <w:bCs/>
        </w:rPr>
        <w:tab/>
      </w:r>
    </w:p>
    <w:p w14:paraId="43945C3D" w14:textId="3D189DFD" w:rsidR="00143D15" w:rsidRPr="00440022" w:rsidRDefault="00094C0E" w:rsidP="00200B97">
      <w:pPr>
        <w:pStyle w:val="22"/>
        <w:shd w:val="clear" w:color="auto" w:fill="auto"/>
        <w:tabs>
          <w:tab w:val="left" w:pos="426"/>
        </w:tabs>
        <w:spacing w:line="240" w:lineRule="auto"/>
        <w:jc w:val="both"/>
      </w:pPr>
      <w:r>
        <w:rPr>
          <w:b/>
          <w:bCs/>
        </w:rPr>
        <w:tab/>
      </w:r>
      <w:r w:rsidRPr="00094C0E">
        <w:rPr>
          <w:b/>
          <w:bCs/>
        </w:rPr>
        <w:t>Чл. 11.</w:t>
      </w:r>
      <w:r>
        <w:t xml:space="preserve"> </w:t>
      </w:r>
      <w:r w:rsidR="00143D15" w:rsidRPr="00440022">
        <w:t>Договорът може да бъде прекратен предсрочно:</w:t>
      </w:r>
    </w:p>
    <w:p w14:paraId="2DA35EE9" w14:textId="2ED6F31F" w:rsidR="00143D15" w:rsidRDefault="00094C0E" w:rsidP="00200B97">
      <w:pPr>
        <w:pStyle w:val="22"/>
        <w:numPr>
          <w:ilvl w:val="0"/>
          <w:numId w:val="8"/>
        </w:numPr>
        <w:shd w:val="clear" w:color="auto" w:fill="auto"/>
        <w:tabs>
          <w:tab w:val="left" w:pos="426"/>
        </w:tabs>
        <w:spacing w:line="240" w:lineRule="auto"/>
        <w:jc w:val="both"/>
      </w:pPr>
      <w:r>
        <w:t>П</w:t>
      </w:r>
      <w:r w:rsidR="00143D15" w:rsidRPr="00440022">
        <w:t xml:space="preserve">о </w:t>
      </w:r>
      <w:r w:rsidR="00143D15" w:rsidRPr="00627DEF">
        <w:rPr>
          <w:b/>
          <w:bCs/>
        </w:rPr>
        <w:t>взаимно</w:t>
      </w:r>
      <w:r w:rsidR="00143D15" w:rsidRPr="00440022">
        <w:t xml:space="preserve"> съгласие на страните</w:t>
      </w:r>
      <w:r>
        <w:t>, изразено писмено</w:t>
      </w:r>
      <w:r w:rsidR="00143D15" w:rsidRPr="00440022">
        <w:t>;</w:t>
      </w:r>
    </w:p>
    <w:p w14:paraId="0FB5FD48" w14:textId="60C4622F" w:rsidR="00627DEF" w:rsidRDefault="00627DEF" w:rsidP="00200B97">
      <w:pPr>
        <w:pStyle w:val="22"/>
        <w:shd w:val="clear" w:color="auto" w:fill="auto"/>
        <w:tabs>
          <w:tab w:val="left" w:pos="426"/>
        </w:tabs>
        <w:spacing w:line="240" w:lineRule="auto"/>
        <w:jc w:val="both"/>
      </w:pPr>
      <w:r>
        <w:tab/>
        <w:t>2. Едностранно по инициатива на всяка от страните с едномесечно писмено предизвестие;</w:t>
      </w:r>
    </w:p>
    <w:p w14:paraId="3F54501E" w14:textId="542587C1" w:rsidR="00061445" w:rsidRDefault="00061445" w:rsidP="00200B97">
      <w:pPr>
        <w:pStyle w:val="22"/>
        <w:shd w:val="clear" w:color="auto" w:fill="auto"/>
        <w:tabs>
          <w:tab w:val="left" w:pos="426"/>
        </w:tabs>
        <w:spacing w:line="240" w:lineRule="auto"/>
        <w:jc w:val="both"/>
      </w:pPr>
      <w:r>
        <w:tab/>
        <w:t>3. Едностранно по инициатива на изправната страна при нарушение на договора от другата страна с едноседмично писмено предизвестие;</w:t>
      </w:r>
    </w:p>
    <w:p w14:paraId="0AD2444B" w14:textId="2D1923AD" w:rsidR="00061445" w:rsidRDefault="00061445" w:rsidP="00200B97">
      <w:pPr>
        <w:pStyle w:val="22"/>
        <w:shd w:val="clear" w:color="auto" w:fill="auto"/>
        <w:tabs>
          <w:tab w:val="left" w:pos="426"/>
        </w:tabs>
        <w:spacing w:line="240" w:lineRule="auto"/>
        <w:jc w:val="both"/>
        <w:rPr>
          <w:rStyle w:val="23"/>
          <w:b w:val="0"/>
          <w:bCs w:val="0"/>
        </w:rPr>
      </w:pPr>
      <w:r>
        <w:tab/>
        <w:t xml:space="preserve">4. Едностранно по инициатива на </w:t>
      </w:r>
      <w:r w:rsidRPr="00627DEF">
        <w:rPr>
          <w:b/>
          <w:bCs/>
        </w:rPr>
        <w:t>Наемодателя</w:t>
      </w:r>
      <w:r>
        <w:t xml:space="preserve"> с писмено едномесечно предизвестие п</w:t>
      </w:r>
      <w:r w:rsidRPr="00440022">
        <w:t xml:space="preserve">ри възникнала </w:t>
      </w:r>
      <w:r>
        <w:t xml:space="preserve">трайна </w:t>
      </w:r>
      <w:r w:rsidRPr="00440022">
        <w:t>належаща нужда от отдаден</w:t>
      </w:r>
      <w:r w:rsidR="00E6491D">
        <w:t>ия</w:t>
      </w:r>
      <w:r w:rsidRPr="00440022">
        <w:t xml:space="preserve"> под наем </w:t>
      </w:r>
      <w:r w:rsidR="00E6491D">
        <w:t>имот</w:t>
      </w:r>
      <w:r w:rsidRPr="00440022">
        <w:t xml:space="preserve"> от страна на </w:t>
      </w:r>
      <w:r w:rsidRPr="00440022">
        <w:rPr>
          <w:rStyle w:val="23"/>
        </w:rPr>
        <w:t>Наемодателя</w:t>
      </w:r>
      <w:r>
        <w:rPr>
          <w:rStyle w:val="23"/>
        </w:rPr>
        <w:t>;</w:t>
      </w:r>
    </w:p>
    <w:p w14:paraId="06D910A5" w14:textId="1D3A442D" w:rsidR="00094C0E" w:rsidRDefault="00094C0E" w:rsidP="00200B97">
      <w:pPr>
        <w:pStyle w:val="22"/>
        <w:shd w:val="clear" w:color="auto" w:fill="auto"/>
        <w:tabs>
          <w:tab w:val="left" w:pos="426"/>
        </w:tabs>
        <w:spacing w:line="240" w:lineRule="auto"/>
        <w:jc w:val="both"/>
      </w:pPr>
      <w:r>
        <w:tab/>
      </w:r>
      <w:r w:rsidR="00061445">
        <w:t>5</w:t>
      </w:r>
      <w:r>
        <w:t>. Е</w:t>
      </w:r>
      <w:r w:rsidR="00143D15" w:rsidRPr="00440022">
        <w:t xml:space="preserve">дностранно по инициатива на </w:t>
      </w:r>
      <w:r w:rsidR="00143D15" w:rsidRPr="00094C0E">
        <w:rPr>
          <w:b/>
          <w:bCs/>
        </w:rPr>
        <w:t>Наемодателя</w:t>
      </w:r>
      <w:r w:rsidR="00627DEF">
        <w:rPr>
          <w:b/>
          <w:bCs/>
        </w:rPr>
        <w:t xml:space="preserve"> с писмено изявление</w:t>
      </w:r>
      <w:r w:rsidR="00143D15" w:rsidRPr="00440022">
        <w:t xml:space="preserve">, когато </w:t>
      </w:r>
      <w:r w:rsidR="00143D15" w:rsidRPr="00440022">
        <w:rPr>
          <w:rStyle w:val="23"/>
        </w:rPr>
        <w:t xml:space="preserve">Наемателят </w:t>
      </w:r>
      <w:r w:rsidR="00143D15" w:rsidRPr="00440022">
        <w:t xml:space="preserve">не заплати дължимия наем в </w:t>
      </w:r>
      <w:r>
        <w:t>срок от 7</w:t>
      </w:r>
      <w:r w:rsidR="00627DEF">
        <w:t xml:space="preserve"> (седем)</w:t>
      </w:r>
      <w:r>
        <w:t xml:space="preserve"> дни от датата на неговия падеж;</w:t>
      </w:r>
      <w:r w:rsidR="00143D15" w:rsidRPr="00440022">
        <w:t>.</w:t>
      </w:r>
    </w:p>
    <w:p w14:paraId="4BDBA078" w14:textId="51EF6DCD" w:rsidR="00143D15" w:rsidRPr="00440022" w:rsidRDefault="00094C0E" w:rsidP="00200B97">
      <w:pPr>
        <w:pStyle w:val="22"/>
        <w:shd w:val="clear" w:color="auto" w:fill="auto"/>
        <w:tabs>
          <w:tab w:val="left" w:pos="426"/>
        </w:tabs>
        <w:spacing w:line="240" w:lineRule="auto"/>
        <w:jc w:val="both"/>
      </w:pPr>
      <w:r>
        <w:tab/>
      </w:r>
      <w:r w:rsidR="00061445">
        <w:t>6</w:t>
      </w:r>
      <w:r>
        <w:t>. Е</w:t>
      </w:r>
      <w:r w:rsidR="00143D15" w:rsidRPr="00440022">
        <w:t xml:space="preserve">дностранно по инициатива на </w:t>
      </w:r>
      <w:r w:rsidR="00143D15" w:rsidRPr="00440022">
        <w:rPr>
          <w:rStyle w:val="23"/>
        </w:rPr>
        <w:t>Наемодателя</w:t>
      </w:r>
      <w:r w:rsidR="00627DEF">
        <w:rPr>
          <w:rStyle w:val="23"/>
        </w:rPr>
        <w:t xml:space="preserve"> с писмено изявление</w:t>
      </w:r>
      <w:r w:rsidR="00143D15" w:rsidRPr="00440022">
        <w:rPr>
          <w:rStyle w:val="23"/>
        </w:rPr>
        <w:t xml:space="preserve">, </w:t>
      </w:r>
      <w:r w:rsidR="00143D15" w:rsidRPr="00440022">
        <w:t xml:space="preserve">когато </w:t>
      </w:r>
      <w:r w:rsidR="00143D15" w:rsidRPr="00440022">
        <w:rPr>
          <w:rStyle w:val="23"/>
        </w:rPr>
        <w:t xml:space="preserve">Наемателя </w:t>
      </w:r>
      <w:r w:rsidR="00143D15" w:rsidRPr="00440022">
        <w:t>не използва наетия недвижим имот съобразно уговорения в настоящия договор предмет на дейност и предназначение</w:t>
      </w:r>
      <w:r w:rsidR="009977E7">
        <w:t>.</w:t>
      </w:r>
    </w:p>
    <w:p w14:paraId="43A7FCDA" w14:textId="0135DD15" w:rsidR="00143D15" w:rsidRPr="00440022" w:rsidRDefault="00061445" w:rsidP="00200B97">
      <w:pPr>
        <w:pStyle w:val="22"/>
        <w:shd w:val="clear" w:color="auto" w:fill="auto"/>
        <w:tabs>
          <w:tab w:val="left" w:pos="426"/>
        </w:tabs>
        <w:spacing w:line="240" w:lineRule="auto"/>
        <w:jc w:val="both"/>
      </w:pPr>
      <w:r>
        <w:rPr>
          <w:b/>
          <w:bCs/>
        </w:rPr>
        <w:tab/>
        <w:t xml:space="preserve">Чл. 12. (1) </w:t>
      </w:r>
      <w:r w:rsidR="00143D15" w:rsidRPr="00440022">
        <w:t xml:space="preserve">Наемателят е длъжен да освободи </w:t>
      </w:r>
      <w:r w:rsidR="00C921C0" w:rsidRPr="00440022">
        <w:t>нает</w:t>
      </w:r>
      <w:r w:rsidR="00C921C0">
        <w:t>ия имот</w:t>
      </w:r>
      <w:r w:rsidR="00143D15" w:rsidRPr="00440022">
        <w:t>:</w:t>
      </w:r>
    </w:p>
    <w:p w14:paraId="1E9C0832" w14:textId="0A88C9D7" w:rsidR="00143D15" w:rsidRPr="00440022" w:rsidRDefault="00061445" w:rsidP="00200B97">
      <w:pPr>
        <w:pStyle w:val="22"/>
        <w:numPr>
          <w:ilvl w:val="0"/>
          <w:numId w:val="9"/>
        </w:numPr>
        <w:shd w:val="clear" w:color="auto" w:fill="auto"/>
        <w:tabs>
          <w:tab w:val="left" w:pos="426"/>
        </w:tabs>
        <w:spacing w:line="240" w:lineRule="auto"/>
        <w:jc w:val="both"/>
      </w:pPr>
      <w:r>
        <w:t>В</w:t>
      </w:r>
      <w:r w:rsidR="00143D15" w:rsidRPr="00440022">
        <w:t xml:space="preserve"> случаите по </w:t>
      </w:r>
      <w:r>
        <w:t xml:space="preserve">чл. 10 - </w:t>
      </w:r>
      <w:r w:rsidR="00143D15" w:rsidRPr="00440022">
        <w:t>в деня на изтичане срока на договора;</w:t>
      </w:r>
    </w:p>
    <w:p w14:paraId="62F32733" w14:textId="1537F22E" w:rsidR="00143D15" w:rsidRPr="00440022" w:rsidRDefault="00061445" w:rsidP="00200B97">
      <w:pPr>
        <w:pStyle w:val="22"/>
        <w:shd w:val="clear" w:color="auto" w:fill="auto"/>
        <w:spacing w:line="240" w:lineRule="auto"/>
        <w:ind w:firstLine="424"/>
        <w:jc w:val="both"/>
      </w:pPr>
      <w:r>
        <w:t>2. В</w:t>
      </w:r>
      <w:r w:rsidR="00143D15" w:rsidRPr="00440022">
        <w:t xml:space="preserve"> случаите по </w:t>
      </w:r>
      <w:r>
        <w:t>чл</w:t>
      </w:r>
      <w:r w:rsidR="00143D15" w:rsidRPr="00440022">
        <w:t xml:space="preserve">. </w:t>
      </w:r>
      <w:r>
        <w:t xml:space="preserve">11, т. 1 </w:t>
      </w:r>
      <w:r w:rsidR="00143D15" w:rsidRPr="00440022">
        <w:t>- съобразно постигнатото от страните споразумение;</w:t>
      </w:r>
    </w:p>
    <w:p w14:paraId="2419C27A" w14:textId="24ED71D0" w:rsidR="00061445" w:rsidRDefault="00061445" w:rsidP="00200B97">
      <w:pPr>
        <w:pStyle w:val="22"/>
        <w:shd w:val="clear" w:color="auto" w:fill="auto"/>
        <w:spacing w:line="240" w:lineRule="auto"/>
        <w:ind w:left="426"/>
        <w:jc w:val="both"/>
      </w:pPr>
      <w:r>
        <w:t>3. В</w:t>
      </w:r>
      <w:r w:rsidR="00143D15" w:rsidRPr="00440022">
        <w:t xml:space="preserve"> случаите по </w:t>
      </w:r>
      <w:r>
        <w:t>чл. 11, т. 2, 3 и 4</w:t>
      </w:r>
      <w:r w:rsidR="00143D15" w:rsidRPr="00440022">
        <w:t xml:space="preserve"> </w:t>
      </w:r>
      <w:r>
        <w:t>–</w:t>
      </w:r>
      <w:r w:rsidR="00143D15" w:rsidRPr="00440022">
        <w:t xml:space="preserve"> </w:t>
      </w:r>
      <w:r>
        <w:t>в деня на изтичане на писменото предизвестие;</w:t>
      </w:r>
    </w:p>
    <w:p w14:paraId="2533C2D8" w14:textId="43CB14DE" w:rsidR="00143D15" w:rsidRPr="00440022" w:rsidRDefault="00061445" w:rsidP="00200B97">
      <w:pPr>
        <w:pStyle w:val="22"/>
        <w:shd w:val="clear" w:color="auto" w:fill="auto"/>
        <w:spacing w:line="240" w:lineRule="auto"/>
        <w:ind w:firstLine="426"/>
        <w:jc w:val="both"/>
      </w:pPr>
      <w:r>
        <w:t>4. В</w:t>
      </w:r>
      <w:r w:rsidRPr="00440022">
        <w:t xml:space="preserve"> случаите по </w:t>
      </w:r>
      <w:r>
        <w:t xml:space="preserve">чл. 11, т. 5 - </w:t>
      </w:r>
      <w:r w:rsidRPr="00440022">
        <w:t xml:space="preserve"> </w:t>
      </w:r>
      <w:r w:rsidR="00143D15" w:rsidRPr="00440022">
        <w:t>в тридесетдневен срок след получаване на уведомлението</w:t>
      </w:r>
      <w:r>
        <w:t xml:space="preserve"> </w:t>
      </w:r>
      <w:r w:rsidR="00143D15" w:rsidRPr="00440022">
        <w:lastRenderedPageBreak/>
        <w:t xml:space="preserve">на </w:t>
      </w:r>
      <w:r w:rsidR="00143D15" w:rsidRPr="00440022">
        <w:rPr>
          <w:rStyle w:val="23"/>
        </w:rPr>
        <w:t xml:space="preserve">Наемодателя </w:t>
      </w:r>
      <w:r w:rsidR="00143D15" w:rsidRPr="00440022">
        <w:t>за едностранно прекратяване на договора</w:t>
      </w:r>
    </w:p>
    <w:p w14:paraId="4DC6A0D9" w14:textId="33E1A174" w:rsidR="00143D15" w:rsidRDefault="00061445" w:rsidP="00200B97">
      <w:pPr>
        <w:pStyle w:val="22"/>
        <w:shd w:val="clear" w:color="auto" w:fill="auto"/>
        <w:spacing w:line="240" w:lineRule="auto"/>
        <w:ind w:firstLine="284"/>
        <w:jc w:val="both"/>
      </w:pPr>
      <w:r>
        <w:t xml:space="preserve">   5. В</w:t>
      </w:r>
      <w:r w:rsidRPr="00440022">
        <w:t xml:space="preserve"> случаите по </w:t>
      </w:r>
      <w:r>
        <w:t xml:space="preserve">чл. 11, т. </w:t>
      </w:r>
      <w:r w:rsidR="009977E7">
        <w:t>6</w:t>
      </w:r>
      <w:r>
        <w:t xml:space="preserve"> -  </w:t>
      </w:r>
      <w:r w:rsidR="00143D15" w:rsidRPr="00440022">
        <w:t>незабавно</w:t>
      </w:r>
      <w:r>
        <w:t xml:space="preserve"> след получаване на уведомлението.</w:t>
      </w:r>
    </w:p>
    <w:p w14:paraId="0AA52BF2" w14:textId="2DABA13C" w:rsidR="00061445" w:rsidRDefault="00061445" w:rsidP="00200B97">
      <w:pPr>
        <w:pStyle w:val="22"/>
        <w:shd w:val="clear" w:color="auto" w:fill="auto"/>
        <w:spacing w:line="240" w:lineRule="auto"/>
        <w:ind w:left="284" w:firstLine="76"/>
        <w:jc w:val="both"/>
      </w:pPr>
      <w:r>
        <w:t xml:space="preserve">(2) </w:t>
      </w:r>
      <w:r w:rsidRPr="00440022">
        <w:rPr>
          <w:rStyle w:val="23"/>
        </w:rPr>
        <w:t xml:space="preserve">Наемателят </w:t>
      </w:r>
      <w:r w:rsidRPr="00440022">
        <w:t>дължи наем до датата на реалното освобождаване на нает</w:t>
      </w:r>
      <w:r w:rsidR="00C921C0">
        <w:t>ия имот</w:t>
      </w:r>
      <w:r w:rsidRPr="00440022">
        <w:t>.</w:t>
      </w:r>
    </w:p>
    <w:p w14:paraId="6FC4733C" w14:textId="17641CC2" w:rsidR="002C78D6" w:rsidRDefault="00061445" w:rsidP="00200B97">
      <w:pPr>
        <w:pStyle w:val="22"/>
        <w:shd w:val="clear" w:color="auto" w:fill="auto"/>
        <w:spacing w:line="240" w:lineRule="auto"/>
        <w:ind w:firstLine="360"/>
        <w:jc w:val="both"/>
      </w:pPr>
      <w:r>
        <w:t>(3) Връщането на нает</w:t>
      </w:r>
      <w:r w:rsidR="00C921C0">
        <w:t xml:space="preserve">ия имот </w:t>
      </w:r>
      <w:r>
        <w:t>и евентуалните възражения на Наемодателя с удостоверяват с протокол.</w:t>
      </w:r>
    </w:p>
    <w:p w14:paraId="47927EE5" w14:textId="5E85ABAD" w:rsidR="00094C0E" w:rsidRDefault="002C78D6" w:rsidP="00200B97">
      <w:pPr>
        <w:pStyle w:val="22"/>
        <w:shd w:val="clear" w:color="auto" w:fill="auto"/>
        <w:spacing w:line="240" w:lineRule="auto"/>
        <w:ind w:firstLine="360"/>
        <w:jc w:val="both"/>
      </w:pPr>
      <w:r w:rsidRPr="002C78D6">
        <w:rPr>
          <w:b/>
          <w:bCs/>
        </w:rPr>
        <w:t>Чл. 13.</w:t>
      </w:r>
      <w:r>
        <w:t xml:space="preserve"> </w:t>
      </w:r>
      <w:r w:rsidR="00094C0E" w:rsidRPr="00440022">
        <w:t>При неизпълнение на задълженията си по настоящия договор неизправната страна дължи на изправната неустойка в размер на три месечни наема.</w:t>
      </w:r>
    </w:p>
    <w:p w14:paraId="05BC9352" w14:textId="77777777" w:rsidR="007C6FB3" w:rsidRPr="00440022" w:rsidRDefault="007C6FB3" w:rsidP="00200B97">
      <w:pPr>
        <w:pStyle w:val="22"/>
        <w:shd w:val="clear" w:color="auto" w:fill="auto"/>
        <w:spacing w:line="240" w:lineRule="auto"/>
        <w:ind w:firstLine="360"/>
        <w:jc w:val="both"/>
      </w:pPr>
    </w:p>
    <w:p w14:paraId="41046FE6" w14:textId="77777777" w:rsidR="00143D15" w:rsidRPr="00440022" w:rsidRDefault="00143D15" w:rsidP="00200B97">
      <w:pPr>
        <w:pStyle w:val="40"/>
        <w:numPr>
          <w:ilvl w:val="0"/>
          <w:numId w:val="3"/>
        </w:numPr>
        <w:shd w:val="clear" w:color="auto" w:fill="auto"/>
        <w:spacing w:line="240" w:lineRule="auto"/>
        <w:rPr>
          <w:rStyle w:val="41"/>
          <w:b/>
          <w:bCs/>
          <w:u w:val="none"/>
        </w:rPr>
      </w:pPr>
      <w:r w:rsidRPr="00440022">
        <w:rPr>
          <w:rStyle w:val="41"/>
          <w:b/>
          <w:bCs/>
        </w:rPr>
        <w:t>ЗАКЛЮЧИТЕЛНИ РАЗПОРЕДБИ</w:t>
      </w:r>
    </w:p>
    <w:p w14:paraId="7A9A327A" w14:textId="77777777" w:rsidR="00143D15" w:rsidRDefault="00143D15" w:rsidP="00200B97">
      <w:pPr>
        <w:pStyle w:val="22"/>
        <w:shd w:val="clear" w:color="auto" w:fill="auto"/>
        <w:spacing w:line="240" w:lineRule="auto"/>
        <w:jc w:val="both"/>
      </w:pPr>
    </w:p>
    <w:p w14:paraId="4BDB00A5" w14:textId="31CFCAAE" w:rsidR="00362FB8" w:rsidRDefault="00362FB8" w:rsidP="00200B97">
      <w:pPr>
        <w:pStyle w:val="22"/>
        <w:spacing w:line="240" w:lineRule="auto"/>
        <w:ind w:firstLine="708"/>
        <w:jc w:val="both"/>
      </w:pPr>
      <w:r w:rsidRPr="00362FB8">
        <w:rPr>
          <w:b/>
          <w:bCs/>
        </w:rPr>
        <w:t>Чл. 14.</w:t>
      </w:r>
      <w:r>
        <w:t xml:space="preserve"> Всички неуредени въпроси по настоящия договор се уреждат с допълнително писмено споразумение между страните. При спор се прилагат разпоредбите на българското законодателство.</w:t>
      </w:r>
    </w:p>
    <w:p w14:paraId="2BB48758" w14:textId="1862051F" w:rsidR="00362FB8" w:rsidRDefault="00362FB8" w:rsidP="00200B97">
      <w:pPr>
        <w:pStyle w:val="22"/>
        <w:spacing w:line="240" w:lineRule="auto"/>
        <w:ind w:firstLine="708"/>
        <w:jc w:val="both"/>
      </w:pPr>
      <w:r w:rsidRPr="00362FB8">
        <w:rPr>
          <w:b/>
          <w:bCs/>
        </w:rPr>
        <w:t>Чл. 15.</w:t>
      </w:r>
      <w:r>
        <w:t xml:space="preserve"> Всякакви промени на условията на настоящия договор ще бъдат валидни единствено, ако са изложени в писмена форма и надлежно подписани от двете страни.</w:t>
      </w:r>
    </w:p>
    <w:p w14:paraId="204B6167" w14:textId="77777777" w:rsidR="00362FB8" w:rsidRDefault="00362FB8" w:rsidP="00200B97">
      <w:pPr>
        <w:pStyle w:val="22"/>
        <w:spacing w:line="240" w:lineRule="auto"/>
        <w:ind w:firstLine="708"/>
        <w:jc w:val="both"/>
      </w:pPr>
      <w:r w:rsidRPr="00362FB8">
        <w:rPr>
          <w:b/>
          <w:bCs/>
        </w:rPr>
        <w:t>Чл. 16.</w:t>
      </w:r>
      <w:r>
        <w:t xml:space="preserve"> Страните изрично уговарят, че адресите за кореспонденция и получаване на писмени съобщения са посочените в настоящия член и всички съобщения, изпратени на посочените адреси, ще се считат за редовни. </w:t>
      </w:r>
    </w:p>
    <w:p w14:paraId="47B906CC" w14:textId="0DA8D04A" w:rsidR="00362FB8" w:rsidRDefault="00362FB8" w:rsidP="00200B97">
      <w:pPr>
        <w:pStyle w:val="22"/>
        <w:spacing w:line="240" w:lineRule="auto"/>
        <w:ind w:firstLine="708"/>
        <w:jc w:val="both"/>
      </w:pPr>
      <w:r>
        <w:t>В тази връзка при промяна на адреса си за кореспонденция всяка от страните се задължава да уведоми писмено другата страна по договора:</w:t>
      </w:r>
    </w:p>
    <w:p w14:paraId="2046930F" w14:textId="2564649A" w:rsidR="00362FB8" w:rsidRDefault="00362FB8" w:rsidP="00200B97">
      <w:pPr>
        <w:pStyle w:val="22"/>
        <w:spacing w:line="240" w:lineRule="auto"/>
        <w:ind w:firstLine="708"/>
        <w:jc w:val="both"/>
      </w:pPr>
      <w:r>
        <w:t xml:space="preserve">За НАЕМОДАТЕЛЯ: </w:t>
      </w:r>
      <w:r w:rsidRPr="00362FB8">
        <w:t>гр. Горна Оряховица, ул. „</w:t>
      </w:r>
      <w:r w:rsidR="00E6491D">
        <w:t>Иван Вазов</w:t>
      </w:r>
      <w:r w:rsidRPr="00362FB8">
        <w:t xml:space="preserve">“ № </w:t>
      </w:r>
      <w:r w:rsidR="00E6491D">
        <w:t>40</w:t>
      </w:r>
    </w:p>
    <w:p w14:paraId="4E845CD9" w14:textId="49ED6BE2" w:rsidR="00362FB8" w:rsidRDefault="00362FB8" w:rsidP="00200B97">
      <w:pPr>
        <w:pStyle w:val="22"/>
        <w:spacing w:line="240" w:lineRule="auto"/>
        <w:ind w:firstLine="708"/>
        <w:jc w:val="both"/>
      </w:pPr>
      <w:r>
        <w:t>За НАЕМАТЕЛЯ:</w:t>
      </w:r>
    </w:p>
    <w:p w14:paraId="001B0A20" w14:textId="4CE37607" w:rsidR="00331641" w:rsidRPr="00331641" w:rsidRDefault="00331641" w:rsidP="00200B97">
      <w:pPr>
        <w:pStyle w:val="22"/>
        <w:spacing w:line="240" w:lineRule="auto"/>
        <w:ind w:firstLine="708"/>
        <w:jc w:val="both"/>
        <w:rPr>
          <w:highlight w:val="yellow"/>
        </w:rPr>
      </w:pPr>
      <w:r w:rsidRPr="00331641">
        <w:rPr>
          <w:highlight w:val="yellow"/>
        </w:rPr>
        <w:t>Телефон за подаване на сигнали за аварии/неизправности на вендинг автоматите:</w:t>
      </w:r>
    </w:p>
    <w:p w14:paraId="5685EF53" w14:textId="5EA230B3" w:rsidR="00331641" w:rsidRDefault="00331641" w:rsidP="00200B97">
      <w:pPr>
        <w:pStyle w:val="22"/>
        <w:spacing w:line="240" w:lineRule="auto"/>
        <w:ind w:firstLine="708"/>
        <w:jc w:val="both"/>
      </w:pPr>
      <w:r w:rsidRPr="00331641">
        <w:rPr>
          <w:highlight w:val="yellow"/>
        </w:rPr>
        <w:t>?????</w:t>
      </w:r>
    </w:p>
    <w:p w14:paraId="46EAC5BA" w14:textId="56175275" w:rsidR="00362FB8" w:rsidRDefault="00362FB8" w:rsidP="00200B97">
      <w:pPr>
        <w:pStyle w:val="22"/>
        <w:spacing w:line="240" w:lineRule="auto"/>
        <w:ind w:firstLine="708"/>
        <w:jc w:val="both"/>
      </w:pPr>
      <w:r w:rsidRPr="00362FB8">
        <w:rPr>
          <w:b/>
          <w:bCs/>
        </w:rPr>
        <w:t>Чл. 17.</w:t>
      </w:r>
      <w:r>
        <w:t xml:space="preserve"> Всяка от страните по този договор се задължава да не разпространява информация за другата страна, станала и известна при или по повод изпълнението на този договор.</w:t>
      </w:r>
    </w:p>
    <w:p w14:paraId="37B042B1" w14:textId="000429C1" w:rsidR="00362FB8" w:rsidRDefault="00362FB8" w:rsidP="00200B97">
      <w:pPr>
        <w:pStyle w:val="22"/>
        <w:spacing w:line="240" w:lineRule="auto"/>
        <w:ind w:firstLine="708"/>
        <w:jc w:val="both"/>
      </w:pPr>
      <w:r w:rsidRPr="00362FB8">
        <w:rPr>
          <w:b/>
          <w:bCs/>
        </w:rPr>
        <w:t>Чл. 18.</w:t>
      </w:r>
      <w:r>
        <w:t xml:space="preserve"> Настоящият договор се сключва съгласно законодателството на Република България и в случай на спор между страните, компетентни са българските съдилища.</w:t>
      </w:r>
    </w:p>
    <w:p w14:paraId="1A2B6405" w14:textId="77777777" w:rsidR="00362FB8" w:rsidRDefault="00362FB8" w:rsidP="00200B97">
      <w:pPr>
        <w:pStyle w:val="22"/>
        <w:spacing w:line="240" w:lineRule="auto"/>
        <w:jc w:val="both"/>
      </w:pPr>
    </w:p>
    <w:p w14:paraId="6930E393" w14:textId="16AA048C" w:rsidR="00362FB8" w:rsidRDefault="00362FB8" w:rsidP="00200B97">
      <w:pPr>
        <w:pStyle w:val="22"/>
        <w:spacing w:line="240" w:lineRule="auto"/>
        <w:ind w:firstLine="708"/>
        <w:jc w:val="both"/>
      </w:pPr>
      <w:r>
        <w:t>Настоящият договор съдържа 4 (четири) страници и е съставен и подписан в два оригинални еднообразни екземпляра - по един за всяка от страните.</w:t>
      </w:r>
    </w:p>
    <w:p w14:paraId="457B04CF" w14:textId="77777777" w:rsidR="00362FB8" w:rsidRDefault="00362FB8" w:rsidP="00200B97">
      <w:pPr>
        <w:pStyle w:val="22"/>
        <w:shd w:val="clear" w:color="auto" w:fill="auto"/>
        <w:spacing w:line="240" w:lineRule="auto"/>
        <w:jc w:val="both"/>
      </w:pPr>
    </w:p>
    <w:p w14:paraId="52FA9153" w14:textId="52DBB5D0" w:rsidR="00362FB8" w:rsidRPr="00440022" w:rsidRDefault="00362FB8" w:rsidP="00200B97">
      <w:pPr>
        <w:pStyle w:val="22"/>
        <w:shd w:val="clear" w:color="auto" w:fill="auto"/>
        <w:spacing w:line="240" w:lineRule="auto"/>
        <w:ind w:firstLine="708"/>
        <w:jc w:val="both"/>
      </w:pPr>
      <w:r>
        <w:t xml:space="preserve">Неразделна част от този договор е приемо-предавателен протокол от </w:t>
      </w:r>
      <w:r w:rsidR="00E6491D">
        <w:t>………….</w:t>
      </w:r>
      <w:r>
        <w:t xml:space="preserve"> г.</w:t>
      </w:r>
    </w:p>
    <w:p w14:paraId="0FF58F65" w14:textId="77777777" w:rsidR="00143D15" w:rsidRPr="00440022" w:rsidRDefault="00143D15" w:rsidP="00200B97">
      <w:pPr>
        <w:pStyle w:val="22"/>
        <w:shd w:val="clear" w:color="auto" w:fill="auto"/>
        <w:spacing w:line="240" w:lineRule="auto"/>
        <w:jc w:val="both"/>
      </w:pPr>
    </w:p>
    <w:p w14:paraId="5A8ADE4C" w14:textId="77777777" w:rsidR="00143D15" w:rsidRPr="00440022" w:rsidRDefault="00143D15" w:rsidP="00200B97">
      <w:pPr>
        <w:pStyle w:val="22"/>
        <w:shd w:val="clear" w:color="auto" w:fill="auto"/>
        <w:spacing w:line="240" w:lineRule="auto"/>
        <w:jc w:val="both"/>
      </w:pPr>
    </w:p>
    <w:p w14:paraId="1C7EE3D3" w14:textId="77777777" w:rsidR="00143D15" w:rsidRPr="00440022" w:rsidRDefault="00143D15" w:rsidP="00200B97">
      <w:pPr>
        <w:pStyle w:val="22"/>
        <w:shd w:val="clear" w:color="auto" w:fill="auto"/>
        <w:spacing w:line="240" w:lineRule="auto"/>
        <w:jc w:val="both"/>
      </w:pPr>
    </w:p>
    <w:p w14:paraId="4AF6E3CD" w14:textId="77777777" w:rsidR="00143D15" w:rsidRPr="00440022" w:rsidRDefault="00143D15" w:rsidP="00200B97">
      <w:pPr>
        <w:pStyle w:val="40"/>
        <w:shd w:val="clear" w:color="auto" w:fill="auto"/>
        <w:spacing w:line="240" w:lineRule="auto"/>
      </w:pPr>
      <w:r w:rsidRPr="00440022">
        <w:t>НАЕМОДАТЕЛ:</w:t>
      </w:r>
      <w:r w:rsidRPr="00440022">
        <w:rPr>
          <w:b w:val="0"/>
          <w:bCs w:val="0"/>
        </w:rPr>
        <w:tab/>
      </w:r>
      <w:r w:rsidRPr="00440022">
        <w:rPr>
          <w:b w:val="0"/>
          <w:bCs w:val="0"/>
        </w:rPr>
        <w:tab/>
      </w:r>
      <w:r w:rsidRPr="00440022">
        <w:rPr>
          <w:b w:val="0"/>
          <w:bCs w:val="0"/>
        </w:rPr>
        <w:tab/>
      </w:r>
      <w:r w:rsidRPr="00440022">
        <w:rPr>
          <w:b w:val="0"/>
          <w:bCs w:val="0"/>
        </w:rPr>
        <w:tab/>
      </w:r>
      <w:r w:rsidRPr="00440022">
        <w:rPr>
          <w:b w:val="0"/>
          <w:bCs w:val="0"/>
        </w:rPr>
        <w:tab/>
      </w:r>
      <w:r w:rsidRPr="00440022">
        <w:rPr>
          <w:b w:val="0"/>
          <w:bCs w:val="0"/>
        </w:rPr>
        <w:tab/>
      </w:r>
      <w:r w:rsidRPr="00440022">
        <w:rPr>
          <w:b w:val="0"/>
          <w:bCs w:val="0"/>
        </w:rPr>
        <w:tab/>
      </w:r>
      <w:r w:rsidRPr="00440022">
        <w:t>НАЕМАТЕЛ:</w:t>
      </w:r>
    </w:p>
    <w:p w14:paraId="7C8E1A9E" w14:textId="77777777" w:rsidR="00143D15" w:rsidRPr="00440022" w:rsidRDefault="00143D15" w:rsidP="00200B97">
      <w:pPr>
        <w:pStyle w:val="60"/>
        <w:shd w:val="clear" w:color="auto" w:fill="auto"/>
        <w:spacing w:line="240" w:lineRule="auto"/>
        <w:jc w:val="both"/>
        <w:rPr>
          <w:b/>
          <w:bCs/>
        </w:rPr>
      </w:pPr>
    </w:p>
    <w:p w14:paraId="02737982" w14:textId="33D40CA5" w:rsidR="00143D15" w:rsidRPr="00440022" w:rsidRDefault="00143D15" w:rsidP="00200B97">
      <w:pPr>
        <w:pStyle w:val="60"/>
        <w:shd w:val="clear" w:color="auto" w:fill="auto"/>
        <w:spacing w:line="240" w:lineRule="auto"/>
        <w:jc w:val="both"/>
      </w:pPr>
      <w:r w:rsidRPr="00440022">
        <w:tab/>
      </w:r>
    </w:p>
    <w:p w14:paraId="230928F3" w14:textId="77777777" w:rsidR="00143D15" w:rsidRDefault="00143D15" w:rsidP="00200B97">
      <w:pPr>
        <w:jc w:val="both"/>
        <w:rPr>
          <w:rFonts w:ascii="Times New Roman" w:hAnsi="Times New Roman" w:cs="Times New Roman"/>
        </w:rPr>
      </w:pPr>
    </w:p>
    <w:p w14:paraId="5EAFD806" w14:textId="77777777" w:rsidR="0094409D" w:rsidRDefault="0094409D" w:rsidP="00200B97">
      <w:pPr>
        <w:jc w:val="both"/>
        <w:rPr>
          <w:rFonts w:ascii="Times New Roman" w:hAnsi="Times New Roman" w:cs="Times New Roman"/>
        </w:rPr>
      </w:pPr>
    </w:p>
    <w:p w14:paraId="6B8BE21A" w14:textId="77777777" w:rsidR="00AC3931" w:rsidRDefault="00AC3931" w:rsidP="00200B97">
      <w:pPr>
        <w:jc w:val="both"/>
        <w:rPr>
          <w:rFonts w:ascii="Times New Roman" w:hAnsi="Times New Roman" w:cs="Times New Roman"/>
        </w:rPr>
      </w:pPr>
    </w:p>
    <w:p w14:paraId="44B38F1F" w14:textId="77777777" w:rsidR="00AC3931" w:rsidRDefault="00AC3931" w:rsidP="00200B97">
      <w:pPr>
        <w:jc w:val="both"/>
        <w:rPr>
          <w:rFonts w:ascii="Times New Roman" w:hAnsi="Times New Roman" w:cs="Times New Roman"/>
        </w:rPr>
      </w:pPr>
    </w:p>
    <w:p w14:paraId="3B83A4BD" w14:textId="77777777" w:rsidR="00AC3931" w:rsidRDefault="00AC3931" w:rsidP="00200B97">
      <w:pPr>
        <w:jc w:val="both"/>
        <w:rPr>
          <w:rFonts w:ascii="Times New Roman" w:hAnsi="Times New Roman" w:cs="Times New Roman"/>
        </w:rPr>
      </w:pPr>
    </w:p>
    <w:p w14:paraId="53F6CCB0" w14:textId="77777777" w:rsidR="00E6491D" w:rsidRDefault="00E6491D" w:rsidP="00200B97">
      <w:pPr>
        <w:jc w:val="both"/>
        <w:rPr>
          <w:rFonts w:ascii="Times New Roman" w:hAnsi="Times New Roman" w:cs="Times New Roman"/>
        </w:rPr>
      </w:pPr>
    </w:p>
    <w:p w14:paraId="22A3E98D" w14:textId="77777777" w:rsidR="00E6491D" w:rsidRDefault="00E6491D" w:rsidP="00200B97">
      <w:pPr>
        <w:jc w:val="both"/>
        <w:rPr>
          <w:rFonts w:ascii="Times New Roman" w:hAnsi="Times New Roman" w:cs="Times New Roman"/>
        </w:rPr>
      </w:pPr>
    </w:p>
    <w:p w14:paraId="09DCCB7A" w14:textId="77777777" w:rsidR="00E6491D" w:rsidRDefault="00E6491D" w:rsidP="00200B97">
      <w:pPr>
        <w:jc w:val="both"/>
        <w:rPr>
          <w:rFonts w:ascii="Times New Roman" w:hAnsi="Times New Roman" w:cs="Times New Roman"/>
        </w:rPr>
      </w:pPr>
    </w:p>
    <w:p w14:paraId="716FE77E" w14:textId="77777777" w:rsidR="0094409D" w:rsidRDefault="0094409D" w:rsidP="00200B97">
      <w:pPr>
        <w:jc w:val="both"/>
        <w:rPr>
          <w:rFonts w:ascii="Times New Roman" w:hAnsi="Times New Roman" w:cs="Times New Roman"/>
        </w:rPr>
      </w:pPr>
    </w:p>
    <w:p w14:paraId="3774F180" w14:textId="77777777" w:rsidR="0094409D" w:rsidRDefault="0094409D" w:rsidP="00200B97">
      <w:pPr>
        <w:jc w:val="both"/>
        <w:rPr>
          <w:rFonts w:ascii="Times New Roman" w:hAnsi="Times New Roman" w:cs="Times New Roman"/>
        </w:rPr>
      </w:pPr>
    </w:p>
    <w:p w14:paraId="0886A11B" w14:textId="77777777" w:rsidR="0094409D" w:rsidRPr="0094409D" w:rsidRDefault="0094409D" w:rsidP="00200B97">
      <w:pPr>
        <w:jc w:val="center"/>
        <w:rPr>
          <w:rFonts w:ascii="Times New Roman" w:hAnsi="Times New Roman" w:cs="Times New Roman"/>
          <w:b/>
          <w:bCs/>
        </w:rPr>
      </w:pPr>
      <w:r w:rsidRPr="0094409D">
        <w:rPr>
          <w:rFonts w:ascii="Times New Roman" w:hAnsi="Times New Roman" w:cs="Times New Roman"/>
          <w:b/>
          <w:bCs/>
        </w:rPr>
        <w:lastRenderedPageBreak/>
        <w:t>ПРИЕМО – ПРЕДАВАТЕЛЕН ПРОТОКОЛ</w:t>
      </w:r>
    </w:p>
    <w:p w14:paraId="1FA99ACD" w14:textId="77777777" w:rsidR="0094409D" w:rsidRPr="0094409D" w:rsidRDefault="0094409D" w:rsidP="00200B97">
      <w:pPr>
        <w:jc w:val="center"/>
        <w:rPr>
          <w:rFonts w:ascii="Times New Roman" w:hAnsi="Times New Roman" w:cs="Times New Roman"/>
        </w:rPr>
      </w:pPr>
    </w:p>
    <w:p w14:paraId="2FDF38EA" w14:textId="09C51776" w:rsidR="0094409D" w:rsidRPr="0094409D" w:rsidRDefault="0094409D" w:rsidP="00200B97">
      <w:pPr>
        <w:ind w:firstLine="708"/>
        <w:jc w:val="both"/>
        <w:rPr>
          <w:rFonts w:ascii="Times New Roman" w:hAnsi="Times New Roman" w:cs="Times New Roman"/>
        </w:rPr>
      </w:pPr>
      <w:r w:rsidRPr="0094409D">
        <w:rPr>
          <w:rFonts w:ascii="Times New Roman" w:hAnsi="Times New Roman" w:cs="Times New Roman"/>
        </w:rPr>
        <w:t xml:space="preserve">Днес, </w:t>
      </w:r>
      <w:r w:rsidR="00C921C0">
        <w:rPr>
          <w:rFonts w:ascii="Times New Roman" w:hAnsi="Times New Roman" w:cs="Times New Roman"/>
        </w:rPr>
        <w:t>…….</w:t>
      </w:r>
      <w:r>
        <w:rPr>
          <w:rFonts w:ascii="Times New Roman" w:hAnsi="Times New Roman" w:cs="Times New Roman"/>
        </w:rPr>
        <w:t xml:space="preserve"> </w:t>
      </w:r>
      <w:r w:rsidRPr="0094409D">
        <w:rPr>
          <w:rFonts w:ascii="Times New Roman" w:hAnsi="Times New Roman" w:cs="Times New Roman"/>
        </w:rPr>
        <w:t xml:space="preserve">г., се сключи настоящият протокол за предаване на недвижим имот съгласно договор от </w:t>
      </w:r>
      <w:r w:rsidR="00C921C0">
        <w:rPr>
          <w:rFonts w:ascii="Times New Roman" w:hAnsi="Times New Roman" w:cs="Times New Roman"/>
        </w:rPr>
        <w:t>……</w:t>
      </w:r>
      <w:r w:rsidRPr="0094409D">
        <w:rPr>
          <w:rFonts w:ascii="Times New Roman" w:hAnsi="Times New Roman" w:cs="Times New Roman"/>
        </w:rPr>
        <w:t xml:space="preserve"> г. между:</w:t>
      </w:r>
    </w:p>
    <w:p w14:paraId="50F73F8E" w14:textId="77777777" w:rsidR="0094409D" w:rsidRDefault="0094409D" w:rsidP="00200B97">
      <w:pPr>
        <w:jc w:val="both"/>
        <w:rPr>
          <w:rFonts w:ascii="Times New Roman" w:hAnsi="Times New Roman" w:cs="Times New Roman"/>
        </w:rPr>
      </w:pPr>
    </w:p>
    <w:p w14:paraId="7125BE4D" w14:textId="77777777" w:rsidR="00C921C0" w:rsidRPr="005B239B" w:rsidRDefault="00C921C0" w:rsidP="00C921C0">
      <w:pPr>
        <w:pStyle w:val="22"/>
        <w:spacing w:line="240" w:lineRule="auto"/>
        <w:ind w:firstLine="708"/>
        <w:jc w:val="both"/>
        <w:rPr>
          <w:b/>
          <w:bCs/>
        </w:rPr>
      </w:pPr>
      <w:r w:rsidRPr="005B239B">
        <w:rPr>
          <w:b/>
          <w:bCs/>
        </w:rPr>
        <w:t>1.</w:t>
      </w:r>
      <w:r>
        <w:rPr>
          <w:b/>
          <w:bCs/>
        </w:rPr>
        <w:t xml:space="preserve"> </w:t>
      </w:r>
      <w:r w:rsidRPr="009B5CE4">
        <w:rPr>
          <w:b/>
          <w:bCs/>
        </w:rPr>
        <w:t>ОУ „Иван Вазов“, ЕИК (код по БУЛСТАТ): 104039681 с адрес: гр. Горна Оряховица, ул. „Иван Вазов“ № 40, тел. 0618/6-70-00, представляван</w:t>
      </w:r>
      <w:r>
        <w:rPr>
          <w:b/>
          <w:bCs/>
        </w:rPr>
        <w:t>о</w:t>
      </w:r>
      <w:r w:rsidRPr="009B5CE4">
        <w:rPr>
          <w:b/>
          <w:bCs/>
        </w:rPr>
        <w:t xml:space="preserve"> от Иван Генов Момъков – директор, и гл. счетоводител Петрия Ангелова Пенчева</w:t>
      </w:r>
      <w:r w:rsidRPr="005B239B">
        <w:rPr>
          <w:b/>
          <w:bCs/>
        </w:rPr>
        <w:t>,</w:t>
      </w:r>
      <w:r w:rsidRPr="00440022">
        <w:t xml:space="preserve"> наричано по-долу „Наемодател“ </w:t>
      </w:r>
    </w:p>
    <w:p w14:paraId="56851F5A" w14:textId="77777777" w:rsidR="0094409D" w:rsidRPr="0094409D" w:rsidRDefault="0094409D" w:rsidP="00200B97">
      <w:pPr>
        <w:ind w:firstLine="708"/>
        <w:jc w:val="both"/>
        <w:rPr>
          <w:rFonts w:ascii="Times New Roman" w:hAnsi="Times New Roman" w:cs="Times New Roman"/>
        </w:rPr>
      </w:pPr>
      <w:r w:rsidRPr="0094409D">
        <w:rPr>
          <w:rFonts w:ascii="Times New Roman" w:hAnsi="Times New Roman" w:cs="Times New Roman"/>
        </w:rPr>
        <w:t>и</w:t>
      </w:r>
    </w:p>
    <w:p w14:paraId="0A57CB02" w14:textId="3A6091DB" w:rsidR="0094409D" w:rsidRDefault="0094409D" w:rsidP="00200B97">
      <w:pPr>
        <w:ind w:firstLine="708"/>
        <w:jc w:val="both"/>
        <w:rPr>
          <w:rFonts w:ascii="Times New Roman" w:hAnsi="Times New Roman" w:cs="Times New Roman"/>
        </w:rPr>
      </w:pPr>
      <w:r w:rsidRPr="0094409D">
        <w:rPr>
          <w:rFonts w:ascii="Times New Roman" w:hAnsi="Times New Roman" w:cs="Times New Roman"/>
        </w:rPr>
        <w:t xml:space="preserve">2. </w:t>
      </w:r>
      <w:r w:rsidR="00C921C0">
        <w:rPr>
          <w:rFonts w:ascii="Times New Roman" w:hAnsi="Times New Roman" w:cs="Times New Roman"/>
        </w:rPr>
        <w:t xml:space="preserve">                      </w:t>
      </w:r>
      <w:r w:rsidRPr="0094409D">
        <w:rPr>
          <w:rFonts w:ascii="Times New Roman" w:hAnsi="Times New Roman" w:cs="Times New Roman"/>
        </w:rPr>
        <w:t>, наричано по-долу “Наемател".</w:t>
      </w:r>
    </w:p>
    <w:p w14:paraId="27487607" w14:textId="77777777" w:rsidR="0094409D" w:rsidRDefault="0094409D" w:rsidP="00200B97">
      <w:pPr>
        <w:ind w:firstLine="708"/>
        <w:jc w:val="both"/>
        <w:rPr>
          <w:rFonts w:ascii="Times New Roman" w:hAnsi="Times New Roman" w:cs="Times New Roman"/>
        </w:rPr>
      </w:pPr>
    </w:p>
    <w:p w14:paraId="623009B0" w14:textId="2CBC8127" w:rsidR="0094409D" w:rsidRDefault="0094409D" w:rsidP="00200B97">
      <w:pPr>
        <w:ind w:firstLine="708"/>
        <w:jc w:val="both"/>
        <w:rPr>
          <w:rFonts w:ascii="Times New Roman" w:hAnsi="Times New Roman" w:cs="Times New Roman"/>
        </w:rPr>
      </w:pPr>
      <w:r w:rsidRPr="0094409D">
        <w:rPr>
          <w:rFonts w:ascii="Times New Roman" w:hAnsi="Times New Roman" w:cs="Times New Roman"/>
        </w:rPr>
        <w:t xml:space="preserve">НАЕМОДАТЕЛЯТ предоставя на НАЕМАТЕЛЯ за временно и възмездно ползване </w:t>
      </w:r>
      <w:r w:rsidR="00C921C0" w:rsidRPr="00C921C0">
        <w:rPr>
          <w:rFonts w:ascii="Times New Roman" w:hAnsi="Times New Roman" w:cs="Times New Roman"/>
        </w:rPr>
        <w:t>част от недвижим имот публична общинска собственост с кад. идентификатор 16359.514.3166, с адрес: гр. Горна Оряховица, ул. „Иван Вазов“ № 40, с площ от 2 кв. м. /два квадратни метра/, намиращи се до южната стена на сграда с кад. идентификатор 16359.514.3166.3</w:t>
      </w:r>
      <w:r w:rsidR="00C921C0">
        <w:rPr>
          <w:rFonts w:ascii="Times New Roman" w:hAnsi="Times New Roman" w:cs="Times New Roman"/>
        </w:rPr>
        <w:t>.</w:t>
      </w:r>
    </w:p>
    <w:p w14:paraId="4891BEF1" w14:textId="77777777" w:rsidR="0094409D" w:rsidRDefault="0094409D" w:rsidP="00200B97">
      <w:pPr>
        <w:jc w:val="both"/>
        <w:rPr>
          <w:rFonts w:ascii="Times New Roman" w:hAnsi="Times New Roman" w:cs="Times New Roman"/>
        </w:rPr>
      </w:pPr>
    </w:p>
    <w:p w14:paraId="67F09DCB" w14:textId="77777777" w:rsidR="0094409D" w:rsidRPr="0094409D" w:rsidRDefault="0094409D" w:rsidP="00200B97">
      <w:pPr>
        <w:ind w:firstLine="708"/>
        <w:jc w:val="both"/>
        <w:rPr>
          <w:rFonts w:ascii="Times New Roman" w:hAnsi="Times New Roman" w:cs="Times New Roman"/>
        </w:rPr>
      </w:pPr>
      <w:r w:rsidRPr="0094409D">
        <w:rPr>
          <w:rFonts w:ascii="Times New Roman" w:hAnsi="Times New Roman" w:cs="Times New Roman"/>
        </w:rPr>
        <w:t>Имотът се предава в следното състояние:</w:t>
      </w:r>
    </w:p>
    <w:p w14:paraId="427575BC" w14:textId="77777777" w:rsidR="0094409D" w:rsidRDefault="0094409D" w:rsidP="00200B97">
      <w:pPr>
        <w:jc w:val="both"/>
        <w:rPr>
          <w:rFonts w:ascii="Times New Roman" w:hAnsi="Times New Roman" w:cs="Times New Roman"/>
        </w:rPr>
      </w:pPr>
    </w:p>
    <w:p w14:paraId="3F746707" w14:textId="77777777" w:rsidR="0094409D" w:rsidRDefault="0094409D" w:rsidP="00200B97">
      <w:pPr>
        <w:jc w:val="both"/>
        <w:rPr>
          <w:rFonts w:ascii="Times New Roman" w:hAnsi="Times New Roman" w:cs="Times New Roman"/>
        </w:rPr>
      </w:pPr>
    </w:p>
    <w:p w14:paraId="2729639B" w14:textId="77777777" w:rsidR="0094409D" w:rsidRDefault="0094409D" w:rsidP="00200B97">
      <w:pPr>
        <w:jc w:val="both"/>
        <w:rPr>
          <w:rFonts w:ascii="Times New Roman" w:hAnsi="Times New Roman" w:cs="Times New Roman"/>
        </w:rPr>
      </w:pPr>
    </w:p>
    <w:p w14:paraId="7A659D60" w14:textId="77777777" w:rsidR="0094409D" w:rsidRDefault="0094409D" w:rsidP="00200B97">
      <w:pPr>
        <w:jc w:val="both"/>
        <w:rPr>
          <w:rFonts w:ascii="Times New Roman" w:hAnsi="Times New Roman" w:cs="Times New Roman"/>
        </w:rPr>
      </w:pPr>
    </w:p>
    <w:p w14:paraId="4294B8FC" w14:textId="77777777" w:rsidR="0094409D" w:rsidRDefault="0094409D" w:rsidP="00200B97">
      <w:pPr>
        <w:jc w:val="both"/>
        <w:rPr>
          <w:rFonts w:ascii="Times New Roman" w:hAnsi="Times New Roman" w:cs="Times New Roman"/>
        </w:rPr>
      </w:pPr>
    </w:p>
    <w:p w14:paraId="58A5DCF1" w14:textId="77777777" w:rsidR="0094409D" w:rsidRDefault="0094409D" w:rsidP="00200B97">
      <w:pPr>
        <w:jc w:val="both"/>
        <w:rPr>
          <w:rFonts w:ascii="Times New Roman" w:hAnsi="Times New Roman" w:cs="Times New Roman"/>
        </w:rPr>
      </w:pPr>
    </w:p>
    <w:p w14:paraId="18C2050A" w14:textId="77777777" w:rsidR="0094409D" w:rsidRDefault="0094409D" w:rsidP="00200B97">
      <w:pPr>
        <w:jc w:val="both"/>
        <w:rPr>
          <w:rFonts w:ascii="Times New Roman" w:hAnsi="Times New Roman" w:cs="Times New Roman"/>
        </w:rPr>
      </w:pPr>
    </w:p>
    <w:p w14:paraId="733CFE91" w14:textId="77777777" w:rsidR="0094409D" w:rsidRDefault="0094409D" w:rsidP="00200B97">
      <w:pPr>
        <w:jc w:val="both"/>
        <w:rPr>
          <w:rFonts w:ascii="Times New Roman" w:hAnsi="Times New Roman" w:cs="Times New Roman"/>
        </w:rPr>
      </w:pPr>
    </w:p>
    <w:p w14:paraId="205EE5AE" w14:textId="77777777" w:rsidR="0094409D" w:rsidRDefault="0094409D" w:rsidP="00200B97">
      <w:pPr>
        <w:jc w:val="both"/>
        <w:rPr>
          <w:rFonts w:ascii="Times New Roman" w:hAnsi="Times New Roman" w:cs="Times New Roman"/>
        </w:rPr>
      </w:pPr>
    </w:p>
    <w:p w14:paraId="119525AF" w14:textId="77777777" w:rsidR="0094409D" w:rsidRDefault="0094409D" w:rsidP="00200B97">
      <w:pPr>
        <w:jc w:val="both"/>
        <w:rPr>
          <w:rFonts w:ascii="Times New Roman" w:hAnsi="Times New Roman" w:cs="Times New Roman"/>
        </w:rPr>
      </w:pPr>
    </w:p>
    <w:p w14:paraId="32B0AA60" w14:textId="739E0E3D" w:rsidR="0094409D" w:rsidRPr="0094409D" w:rsidRDefault="0094409D" w:rsidP="00200B97">
      <w:pPr>
        <w:ind w:firstLine="708"/>
        <w:jc w:val="both"/>
        <w:rPr>
          <w:rFonts w:ascii="Times New Roman" w:hAnsi="Times New Roman" w:cs="Times New Roman"/>
        </w:rPr>
      </w:pPr>
      <w:r w:rsidRPr="0094409D">
        <w:rPr>
          <w:rFonts w:ascii="Times New Roman" w:hAnsi="Times New Roman" w:cs="Times New Roman"/>
        </w:rPr>
        <w:t>Обектът се приема от наемателя без забележки.</w:t>
      </w:r>
    </w:p>
    <w:p w14:paraId="3E84E0F8" w14:textId="77777777" w:rsidR="0094409D" w:rsidRPr="0094409D" w:rsidRDefault="0094409D" w:rsidP="00200B97">
      <w:pPr>
        <w:jc w:val="both"/>
        <w:rPr>
          <w:rFonts w:ascii="Times New Roman" w:hAnsi="Times New Roman" w:cs="Times New Roman"/>
        </w:rPr>
      </w:pPr>
    </w:p>
    <w:p w14:paraId="0AB75780" w14:textId="77777777" w:rsidR="0094409D" w:rsidRPr="0094409D" w:rsidRDefault="0094409D" w:rsidP="00200B97">
      <w:pPr>
        <w:jc w:val="both"/>
        <w:rPr>
          <w:rFonts w:ascii="Times New Roman" w:hAnsi="Times New Roman" w:cs="Times New Roman"/>
        </w:rPr>
      </w:pPr>
    </w:p>
    <w:p w14:paraId="36A46EF7" w14:textId="77777777" w:rsidR="0094409D" w:rsidRPr="0094409D" w:rsidRDefault="0094409D" w:rsidP="00200B97">
      <w:pPr>
        <w:ind w:firstLine="708"/>
        <w:jc w:val="both"/>
        <w:rPr>
          <w:rFonts w:ascii="Times New Roman" w:hAnsi="Times New Roman" w:cs="Times New Roman"/>
        </w:rPr>
      </w:pPr>
      <w:r w:rsidRPr="0094409D">
        <w:rPr>
          <w:rFonts w:ascii="Times New Roman" w:hAnsi="Times New Roman" w:cs="Times New Roman"/>
        </w:rPr>
        <w:t xml:space="preserve">Предал: .......................................      Приел: ............................................           </w:t>
      </w:r>
    </w:p>
    <w:p w14:paraId="5D41CCAD" w14:textId="77777777" w:rsidR="0094409D" w:rsidRPr="0094409D" w:rsidRDefault="0094409D" w:rsidP="00200B97">
      <w:pPr>
        <w:jc w:val="both"/>
        <w:rPr>
          <w:rFonts w:ascii="Times New Roman" w:hAnsi="Times New Roman" w:cs="Times New Roman"/>
        </w:rPr>
      </w:pPr>
    </w:p>
    <w:p w14:paraId="662C81F7" w14:textId="4055E59C" w:rsidR="0094409D" w:rsidRPr="00440022" w:rsidRDefault="0094409D" w:rsidP="00200B97">
      <w:pPr>
        <w:ind w:firstLine="708"/>
        <w:jc w:val="both"/>
        <w:rPr>
          <w:rFonts w:ascii="Times New Roman" w:hAnsi="Times New Roman" w:cs="Times New Roman"/>
        </w:rPr>
      </w:pPr>
      <w:r w:rsidRPr="0094409D">
        <w:rPr>
          <w:rFonts w:ascii="Times New Roman" w:hAnsi="Times New Roman" w:cs="Times New Roman"/>
        </w:rPr>
        <w:t>/………………………………………/                  /………………………………………/</w:t>
      </w:r>
    </w:p>
    <w:sectPr w:rsidR="0094409D" w:rsidRPr="00440022" w:rsidSect="00440022">
      <w:footerReference w:type="default" r:id="rId8"/>
      <w:pgSz w:w="12240" w:h="16834"/>
      <w:pgMar w:top="1430" w:right="1183" w:bottom="1430" w:left="15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129F" w14:textId="77777777" w:rsidR="009A0DEC" w:rsidRDefault="009A0DEC">
      <w:r>
        <w:separator/>
      </w:r>
    </w:p>
  </w:endnote>
  <w:endnote w:type="continuationSeparator" w:id="0">
    <w:p w14:paraId="59F1A462" w14:textId="77777777" w:rsidR="009A0DEC" w:rsidRDefault="009A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24851"/>
      <w:docPartObj>
        <w:docPartGallery w:val="Page Numbers (Bottom of Page)"/>
        <w:docPartUnique/>
      </w:docPartObj>
    </w:sdtPr>
    <w:sdtContent>
      <w:sdt>
        <w:sdtPr>
          <w:id w:val="-1769616900"/>
          <w:docPartObj>
            <w:docPartGallery w:val="Page Numbers (Top of Page)"/>
            <w:docPartUnique/>
          </w:docPartObj>
        </w:sdtPr>
        <w:sdtContent>
          <w:p w14:paraId="15728FE8" w14:textId="054F5E81" w:rsidR="006C6F17" w:rsidRDefault="006C6F17">
            <w:pPr>
              <w:pStyle w:val="a9"/>
              <w:jc w:val="right"/>
            </w:pPr>
            <w:r>
              <w:t xml:space="preserve">Страница </w:t>
            </w:r>
            <w:r>
              <w:rPr>
                <w:b/>
                <w:bCs/>
              </w:rPr>
              <w:fldChar w:fldCharType="begin"/>
            </w:r>
            <w:r>
              <w:rPr>
                <w:b/>
                <w:bCs/>
              </w:rPr>
              <w:instrText>PAGE</w:instrText>
            </w:r>
            <w:r>
              <w:rPr>
                <w:b/>
                <w:bCs/>
              </w:rPr>
              <w:fldChar w:fldCharType="separate"/>
            </w:r>
            <w:r>
              <w:rPr>
                <w:b/>
                <w:bCs/>
              </w:rPr>
              <w:t>2</w:t>
            </w:r>
            <w:r>
              <w:rPr>
                <w:b/>
                <w:bCs/>
              </w:rPr>
              <w:fldChar w:fldCharType="end"/>
            </w:r>
            <w:r>
              <w:t xml:space="preserve"> от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E95C22F" w14:textId="77777777" w:rsidR="001C59BA" w:rsidRDefault="001C59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6F10" w14:textId="77777777" w:rsidR="009A0DEC" w:rsidRDefault="009A0DEC"/>
  </w:footnote>
  <w:footnote w:type="continuationSeparator" w:id="0">
    <w:p w14:paraId="66A548ED" w14:textId="77777777" w:rsidR="009A0DEC" w:rsidRDefault="009A0D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32B"/>
    <w:multiLevelType w:val="hybridMultilevel"/>
    <w:tmpl w:val="75522E3A"/>
    <w:lvl w:ilvl="0" w:tplc="29A87AD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544A6"/>
    <w:multiLevelType w:val="hybridMultilevel"/>
    <w:tmpl w:val="40E4F7F4"/>
    <w:lvl w:ilvl="0" w:tplc="0402000F">
      <w:start w:val="1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EE454E3"/>
    <w:multiLevelType w:val="hybridMultilevel"/>
    <w:tmpl w:val="4BCE9A58"/>
    <w:lvl w:ilvl="0" w:tplc="F2B83338">
      <w:start w:val="1"/>
      <w:numFmt w:val="decimal"/>
      <w:lvlText w:val="%1."/>
      <w:lvlJc w:val="left"/>
      <w:pPr>
        <w:ind w:left="784" w:hanging="360"/>
      </w:pPr>
      <w:rPr>
        <w:rFonts w:hint="default"/>
      </w:rPr>
    </w:lvl>
    <w:lvl w:ilvl="1" w:tplc="04020019" w:tentative="1">
      <w:start w:val="1"/>
      <w:numFmt w:val="lowerLetter"/>
      <w:lvlText w:val="%2."/>
      <w:lvlJc w:val="left"/>
      <w:pPr>
        <w:ind w:left="1504" w:hanging="360"/>
      </w:pPr>
    </w:lvl>
    <w:lvl w:ilvl="2" w:tplc="0402001B" w:tentative="1">
      <w:start w:val="1"/>
      <w:numFmt w:val="lowerRoman"/>
      <w:lvlText w:val="%3."/>
      <w:lvlJc w:val="right"/>
      <w:pPr>
        <w:ind w:left="2224" w:hanging="180"/>
      </w:pPr>
    </w:lvl>
    <w:lvl w:ilvl="3" w:tplc="0402000F" w:tentative="1">
      <w:start w:val="1"/>
      <w:numFmt w:val="decimal"/>
      <w:lvlText w:val="%4."/>
      <w:lvlJc w:val="left"/>
      <w:pPr>
        <w:ind w:left="2944" w:hanging="360"/>
      </w:pPr>
    </w:lvl>
    <w:lvl w:ilvl="4" w:tplc="04020019" w:tentative="1">
      <w:start w:val="1"/>
      <w:numFmt w:val="lowerLetter"/>
      <w:lvlText w:val="%5."/>
      <w:lvlJc w:val="left"/>
      <w:pPr>
        <w:ind w:left="3664" w:hanging="360"/>
      </w:pPr>
    </w:lvl>
    <w:lvl w:ilvl="5" w:tplc="0402001B" w:tentative="1">
      <w:start w:val="1"/>
      <w:numFmt w:val="lowerRoman"/>
      <w:lvlText w:val="%6."/>
      <w:lvlJc w:val="right"/>
      <w:pPr>
        <w:ind w:left="4384" w:hanging="180"/>
      </w:pPr>
    </w:lvl>
    <w:lvl w:ilvl="6" w:tplc="0402000F" w:tentative="1">
      <w:start w:val="1"/>
      <w:numFmt w:val="decimal"/>
      <w:lvlText w:val="%7."/>
      <w:lvlJc w:val="left"/>
      <w:pPr>
        <w:ind w:left="5104" w:hanging="360"/>
      </w:pPr>
    </w:lvl>
    <w:lvl w:ilvl="7" w:tplc="04020019" w:tentative="1">
      <w:start w:val="1"/>
      <w:numFmt w:val="lowerLetter"/>
      <w:lvlText w:val="%8."/>
      <w:lvlJc w:val="left"/>
      <w:pPr>
        <w:ind w:left="5824" w:hanging="360"/>
      </w:pPr>
    </w:lvl>
    <w:lvl w:ilvl="8" w:tplc="0402001B" w:tentative="1">
      <w:start w:val="1"/>
      <w:numFmt w:val="lowerRoman"/>
      <w:lvlText w:val="%9."/>
      <w:lvlJc w:val="right"/>
      <w:pPr>
        <w:ind w:left="6544" w:hanging="180"/>
      </w:pPr>
    </w:lvl>
  </w:abstractNum>
  <w:abstractNum w:abstractNumId="3" w15:restartNumberingAfterBreak="0">
    <w:nsid w:val="27FF2A51"/>
    <w:multiLevelType w:val="multilevel"/>
    <w:tmpl w:val="1EFE7F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672C72"/>
    <w:multiLevelType w:val="multilevel"/>
    <w:tmpl w:val="7E3C228A"/>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A56FF7"/>
    <w:multiLevelType w:val="hybridMultilevel"/>
    <w:tmpl w:val="075E12AC"/>
    <w:lvl w:ilvl="0" w:tplc="0E52BA56">
      <w:start w:val="1"/>
      <w:numFmt w:val="decimal"/>
      <w:lvlText w:val="%1."/>
      <w:lvlJc w:val="left"/>
      <w:pPr>
        <w:ind w:left="784" w:hanging="360"/>
      </w:pPr>
      <w:rPr>
        <w:rFonts w:hint="default"/>
      </w:rPr>
    </w:lvl>
    <w:lvl w:ilvl="1" w:tplc="04020019" w:tentative="1">
      <w:start w:val="1"/>
      <w:numFmt w:val="lowerLetter"/>
      <w:lvlText w:val="%2."/>
      <w:lvlJc w:val="left"/>
      <w:pPr>
        <w:ind w:left="1504" w:hanging="360"/>
      </w:pPr>
    </w:lvl>
    <w:lvl w:ilvl="2" w:tplc="0402001B" w:tentative="1">
      <w:start w:val="1"/>
      <w:numFmt w:val="lowerRoman"/>
      <w:lvlText w:val="%3."/>
      <w:lvlJc w:val="right"/>
      <w:pPr>
        <w:ind w:left="2224" w:hanging="180"/>
      </w:pPr>
    </w:lvl>
    <w:lvl w:ilvl="3" w:tplc="0402000F" w:tentative="1">
      <w:start w:val="1"/>
      <w:numFmt w:val="decimal"/>
      <w:lvlText w:val="%4."/>
      <w:lvlJc w:val="left"/>
      <w:pPr>
        <w:ind w:left="2944" w:hanging="360"/>
      </w:pPr>
    </w:lvl>
    <w:lvl w:ilvl="4" w:tplc="04020019" w:tentative="1">
      <w:start w:val="1"/>
      <w:numFmt w:val="lowerLetter"/>
      <w:lvlText w:val="%5."/>
      <w:lvlJc w:val="left"/>
      <w:pPr>
        <w:ind w:left="3664" w:hanging="360"/>
      </w:pPr>
    </w:lvl>
    <w:lvl w:ilvl="5" w:tplc="0402001B" w:tentative="1">
      <w:start w:val="1"/>
      <w:numFmt w:val="lowerRoman"/>
      <w:lvlText w:val="%6."/>
      <w:lvlJc w:val="right"/>
      <w:pPr>
        <w:ind w:left="4384" w:hanging="180"/>
      </w:pPr>
    </w:lvl>
    <w:lvl w:ilvl="6" w:tplc="0402000F" w:tentative="1">
      <w:start w:val="1"/>
      <w:numFmt w:val="decimal"/>
      <w:lvlText w:val="%7."/>
      <w:lvlJc w:val="left"/>
      <w:pPr>
        <w:ind w:left="5104" w:hanging="360"/>
      </w:pPr>
    </w:lvl>
    <w:lvl w:ilvl="7" w:tplc="04020019" w:tentative="1">
      <w:start w:val="1"/>
      <w:numFmt w:val="lowerLetter"/>
      <w:lvlText w:val="%8."/>
      <w:lvlJc w:val="left"/>
      <w:pPr>
        <w:ind w:left="5824" w:hanging="360"/>
      </w:pPr>
    </w:lvl>
    <w:lvl w:ilvl="8" w:tplc="0402001B" w:tentative="1">
      <w:start w:val="1"/>
      <w:numFmt w:val="lowerRoman"/>
      <w:lvlText w:val="%9."/>
      <w:lvlJc w:val="right"/>
      <w:pPr>
        <w:ind w:left="6544" w:hanging="180"/>
      </w:pPr>
    </w:lvl>
  </w:abstractNum>
  <w:abstractNum w:abstractNumId="6" w15:restartNumberingAfterBreak="0">
    <w:nsid w:val="5E256AA3"/>
    <w:multiLevelType w:val="hybridMultilevel"/>
    <w:tmpl w:val="62FCEDA0"/>
    <w:lvl w:ilvl="0" w:tplc="1A86DDE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68566C04"/>
    <w:multiLevelType w:val="multilevel"/>
    <w:tmpl w:val="22BC0516"/>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3B7F07"/>
    <w:multiLevelType w:val="multilevel"/>
    <w:tmpl w:val="F9AE4DA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5928124">
    <w:abstractNumId w:val="3"/>
  </w:num>
  <w:num w:numId="2" w16cid:durableId="234168008">
    <w:abstractNumId w:val="8"/>
  </w:num>
  <w:num w:numId="3" w16cid:durableId="1524704182">
    <w:abstractNumId w:val="4"/>
  </w:num>
  <w:num w:numId="4" w16cid:durableId="1536842688">
    <w:abstractNumId w:val="7"/>
  </w:num>
  <w:num w:numId="5" w16cid:durableId="1583221346">
    <w:abstractNumId w:val="6"/>
  </w:num>
  <w:num w:numId="6" w16cid:durableId="339553604">
    <w:abstractNumId w:val="0"/>
  </w:num>
  <w:num w:numId="7" w16cid:durableId="1091658141">
    <w:abstractNumId w:val="1"/>
  </w:num>
  <w:num w:numId="8" w16cid:durableId="1996835600">
    <w:abstractNumId w:val="2"/>
  </w:num>
  <w:num w:numId="9" w16cid:durableId="298926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9BA"/>
    <w:rsid w:val="000059D9"/>
    <w:rsid w:val="000530C9"/>
    <w:rsid w:val="00061445"/>
    <w:rsid w:val="0009029A"/>
    <w:rsid w:val="00094C0E"/>
    <w:rsid w:val="000A2828"/>
    <w:rsid w:val="000D52A3"/>
    <w:rsid w:val="00143D15"/>
    <w:rsid w:val="001C59BA"/>
    <w:rsid w:val="00200B97"/>
    <w:rsid w:val="00210CE8"/>
    <w:rsid w:val="00243AB3"/>
    <w:rsid w:val="00247986"/>
    <w:rsid w:val="0026590A"/>
    <w:rsid w:val="00295CA6"/>
    <w:rsid w:val="002C1750"/>
    <w:rsid w:val="002C78D6"/>
    <w:rsid w:val="00307C30"/>
    <w:rsid w:val="00331641"/>
    <w:rsid w:val="00335381"/>
    <w:rsid w:val="00362FB8"/>
    <w:rsid w:val="00380B6B"/>
    <w:rsid w:val="003F541A"/>
    <w:rsid w:val="00400755"/>
    <w:rsid w:val="00405429"/>
    <w:rsid w:val="00440022"/>
    <w:rsid w:val="00472272"/>
    <w:rsid w:val="00542292"/>
    <w:rsid w:val="00561782"/>
    <w:rsid w:val="005658A2"/>
    <w:rsid w:val="00567954"/>
    <w:rsid w:val="005B239B"/>
    <w:rsid w:val="005B2C17"/>
    <w:rsid w:val="00604E0D"/>
    <w:rsid w:val="006228F3"/>
    <w:rsid w:val="00627DEF"/>
    <w:rsid w:val="0069300F"/>
    <w:rsid w:val="006C6F17"/>
    <w:rsid w:val="007B3AF3"/>
    <w:rsid w:val="007C6FB3"/>
    <w:rsid w:val="00800066"/>
    <w:rsid w:val="008C61CD"/>
    <w:rsid w:val="008C7D76"/>
    <w:rsid w:val="0094409D"/>
    <w:rsid w:val="00967423"/>
    <w:rsid w:val="00977EE9"/>
    <w:rsid w:val="00982DBB"/>
    <w:rsid w:val="00995DEB"/>
    <w:rsid w:val="009977E7"/>
    <w:rsid w:val="009A0DEC"/>
    <w:rsid w:val="009B5CE4"/>
    <w:rsid w:val="009C3D28"/>
    <w:rsid w:val="009F3E2A"/>
    <w:rsid w:val="00A7448C"/>
    <w:rsid w:val="00AC3931"/>
    <w:rsid w:val="00B17D1C"/>
    <w:rsid w:val="00B55E65"/>
    <w:rsid w:val="00C2758D"/>
    <w:rsid w:val="00C65E5E"/>
    <w:rsid w:val="00C76926"/>
    <w:rsid w:val="00C921C0"/>
    <w:rsid w:val="00CE270C"/>
    <w:rsid w:val="00D32322"/>
    <w:rsid w:val="00D82D27"/>
    <w:rsid w:val="00DC07E5"/>
    <w:rsid w:val="00DC35CD"/>
    <w:rsid w:val="00DF0C73"/>
    <w:rsid w:val="00E1342E"/>
    <w:rsid w:val="00E42845"/>
    <w:rsid w:val="00E42B72"/>
    <w:rsid w:val="00E6491D"/>
    <w:rsid w:val="00E94BD5"/>
    <w:rsid w:val="00EA4FD9"/>
    <w:rsid w:val="00F1474D"/>
    <w:rsid w:val="00F16DC4"/>
    <w:rsid w:val="00F65FF9"/>
    <w:rsid w:val="00F83270"/>
    <w:rsid w:val="00F83516"/>
    <w:rsid w:val="00FA303A"/>
    <w:rsid w:val="00FD40B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314DD"/>
  <w15:docId w15:val="{AF9073C7-BC79-4E49-9295-38F2EF45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лавие #2_"/>
    <w:basedOn w:val="a0"/>
    <w:link w:val="20"/>
    <w:rPr>
      <w:rFonts w:ascii="Times New Roman" w:eastAsia="Times New Roman" w:hAnsi="Times New Roman" w:cs="Times New Roman"/>
      <w:b/>
      <w:bCs/>
      <w:i/>
      <w:iCs/>
      <w:smallCaps w:val="0"/>
      <w:strike w:val="0"/>
      <w:spacing w:val="160"/>
      <w:sz w:val="54"/>
      <w:szCs w:val="54"/>
      <w:u w:val="none"/>
    </w:rPr>
  </w:style>
  <w:style w:type="character" w:customStyle="1" w:styleId="a4">
    <w:name w:val="Горен или долен колонтитул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Горен или долен колонтитул"/>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style>
  <w:style w:type="character" w:customStyle="1" w:styleId="5pt">
    <w:name w:val="Горен или долен колонтитул + 5 pt"/>
    <w:basedOn w:val="a4"/>
    <w:rPr>
      <w:rFonts w:ascii="Times New Roman" w:eastAsia="Times New Roman" w:hAnsi="Times New Roman" w:cs="Times New Roman"/>
      <w:b w:val="0"/>
      <w:bCs w:val="0"/>
      <w:i w:val="0"/>
      <w:iCs w:val="0"/>
      <w:smallCaps w:val="0"/>
      <w:strike w:val="0"/>
      <w:color w:val="000000"/>
      <w:spacing w:val="0"/>
      <w:w w:val="100"/>
      <w:position w:val="0"/>
      <w:sz w:val="10"/>
      <w:szCs w:val="10"/>
      <w:u w:val="none"/>
      <w:lang w:val="bg-BG" w:eastAsia="bg-BG" w:bidi="bg-BG"/>
    </w:rPr>
  </w:style>
  <w:style w:type="character" w:customStyle="1" w:styleId="3">
    <w:name w:val="Заглавие #3_"/>
    <w:basedOn w:val="a0"/>
    <w:link w:val="30"/>
    <w:rPr>
      <w:rFonts w:ascii="Times New Roman" w:eastAsia="Times New Roman" w:hAnsi="Times New Roman" w:cs="Times New Roman"/>
      <w:b w:val="0"/>
      <w:bCs w:val="0"/>
      <w:i/>
      <w:iCs/>
      <w:smallCaps w:val="0"/>
      <w:strike w:val="0"/>
      <w:spacing w:val="20"/>
      <w:sz w:val="38"/>
      <w:szCs w:val="38"/>
      <w:u w:val="none"/>
    </w:rPr>
  </w:style>
  <w:style w:type="character" w:customStyle="1" w:styleId="21">
    <w:name w:val="Основен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31">
    <w:name w:val="Основен текст (3)_"/>
    <w:basedOn w:val="a0"/>
    <w:link w:val="32"/>
    <w:rPr>
      <w:rFonts w:ascii="Times New Roman" w:eastAsia="Times New Roman" w:hAnsi="Times New Roman" w:cs="Times New Roman"/>
      <w:b w:val="0"/>
      <w:bCs w:val="0"/>
      <w:i w:val="0"/>
      <w:iCs w:val="0"/>
      <w:smallCaps w:val="0"/>
      <w:strike w:val="0"/>
      <w:w w:val="150"/>
      <w:sz w:val="8"/>
      <w:szCs w:val="8"/>
      <w:u w:val="none"/>
    </w:rPr>
  </w:style>
  <w:style w:type="character" w:customStyle="1" w:styleId="36pt100">
    <w:name w:val="Основен текст (3) + 6 pt;Курсив;Мащаб 100%"/>
    <w:basedOn w:val="31"/>
    <w:rPr>
      <w:rFonts w:ascii="Times New Roman" w:eastAsia="Times New Roman" w:hAnsi="Times New Roman" w:cs="Times New Roman"/>
      <w:b/>
      <w:bCs/>
      <w:i/>
      <w:iCs/>
      <w:smallCaps w:val="0"/>
      <w:strike w:val="0"/>
      <w:color w:val="000000"/>
      <w:spacing w:val="0"/>
      <w:w w:val="100"/>
      <w:position w:val="0"/>
      <w:sz w:val="12"/>
      <w:szCs w:val="12"/>
      <w:u w:val="none"/>
      <w:lang w:val="bg-BG" w:eastAsia="bg-BG" w:bidi="bg-BG"/>
    </w:rPr>
  </w:style>
  <w:style w:type="character" w:customStyle="1" w:styleId="2Candara105pt">
    <w:name w:val="Основен текст (2) + Candara;10;5 pt"/>
    <w:basedOn w:val="21"/>
    <w:rPr>
      <w:rFonts w:ascii="Candara" w:eastAsia="Candara" w:hAnsi="Candara" w:cs="Candara"/>
      <w:b w:val="0"/>
      <w:bCs w:val="0"/>
      <w:i w:val="0"/>
      <w:iCs w:val="0"/>
      <w:smallCaps w:val="0"/>
      <w:strike w:val="0"/>
      <w:color w:val="000000"/>
      <w:spacing w:val="0"/>
      <w:w w:val="100"/>
      <w:position w:val="0"/>
      <w:sz w:val="21"/>
      <w:szCs w:val="21"/>
      <w:u w:val="none"/>
      <w:lang w:val="bg-BG" w:eastAsia="bg-BG" w:bidi="bg-BG"/>
    </w:rPr>
  </w:style>
  <w:style w:type="character" w:customStyle="1" w:styleId="23">
    <w:name w:val="Основен текст (2) + Удебелен"/>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4">
    <w:name w:val="Основен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ен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6">
    <w:name w:val="Основен текст (6)_"/>
    <w:basedOn w:val="a0"/>
    <w:link w:val="60"/>
    <w:rPr>
      <w:rFonts w:ascii="Times New Roman" w:eastAsia="Times New Roman" w:hAnsi="Times New Roman" w:cs="Times New Roman"/>
      <w:b w:val="0"/>
      <w:bCs w:val="0"/>
      <w:i w:val="0"/>
      <w:iCs w:val="0"/>
      <w:smallCaps w:val="0"/>
      <w:strike w:val="0"/>
      <w:u w:val="none"/>
    </w:rPr>
  </w:style>
  <w:style w:type="character" w:customStyle="1" w:styleId="24">
    <w:name w:val="Основен текст (2)"/>
    <w:basedOn w:val="a0"/>
    <w:rPr>
      <w:rFonts w:ascii="Times New Roman" w:eastAsia="Times New Roman" w:hAnsi="Times New Roman" w:cs="Times New Roman"/>
      <w:b w:val="0"/>
      <w:bCs w:val="0"/>
      <w:i w:val="0"/>
      <w:iCs w:val="0"/>
      <w:smallCaps w:val="0"/>
      <w:strike w:val="0"/>
      <w:u w:val="none"/>
    </w:rPr>
  </w:style>
  <w:style w:type="character" w:customStyle="1" w:styleId="25">
    <w:name w:val="Основен текст (2) + Удебелен"/>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6">
    <w:name w:val="Основен текст (2) + 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5">
    <w:name w:val="Основен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512pt">
    <w:name w:val="Основен текст (5) + 12 pt;Удебелен"/>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1">
    <w:name w:val="Заглавие #1_"/>
    <w:basedOn w:val="a0"/>
    <w:link w:val="10"/>
    <w:rPr>
      <w:rFonts w:ascii="Times New Roman" w:eastAsia="Times New Roman" w:hAnsi="Times New Roman" w:cs="Times New Roman"/>
      <w:b w:val="0"/>
      <w:bCs w:val="0"/>
      <w:i/>
      <w:iCs/>
      <w:smallCaps w:val="0"/>
      <w:strike w:val="0"/>
      <w:spacing w:val="0"/>
      <w:sz w:val="76"/>
      <w:szCs w:val="76"/>
      <w:u w:val="none"/>
    </w:rPr>
  </w:style>
  <w:style w:type="paragraph" w:customStyle="1" w:styleId="20">
    <w:name w:val="Заглавие #2"/>
    <w:basedOn w:val="a"/>
    <w:link w:val="2"/>
    <w:pPr>
      <w:shd w:val="clear" w:color="auto" w:fill="FFFFFF"/>
      <w:spacing w:line="0" w:lineRule="atLeast"/>
      <w:outlineLvl w:val="1"/>
    </w:pPr>
    <w:rPr>
      <w:rFonts w:ascii="Times New Roman" w:eastAsia="Times New Roman" w:hAnsi="Times New Roman" w:cs="Times New Roman"/>
      <w:b/>
      <w:bCs/>
      <w:i/>
      <w:iCs/>
      <w:spacing w:val="160"/>
      <w:sz w:val="54"/>
      <w:szCs w:val="54"/>
    </w:rPr>
  </w:style>
  <w:style w:type="paragraph" w:customStyle="1" w:styleId="a5">
    <w:name w:val="Горен или долен колонтитул"/>
    <w:basedOn w:val="a"/>
    <w:link w:val="a4"/>
    <w:pPr>
      <w:shd w:val="clear" w:color="auto" w:fill="FFFFFF"/>
      <w:spacing w:line="0" w:lineRule="atLeast"/>
    </w:pPr>
    <w:rPr>
      <w:rFonts w:ascii="Times New Roman" w:eastAsia="Times New Roman" w:hAnsi="Times New Roman" w:cs="Times New Roman"/>
      <w:sz w:val="20"/>
      <w:szCs w:val="20"/>
    </w:rPr>
  </w:style>
  <w:style w:type="paragraph" w:customStyle="1" w:styleId="30">
    <w:name w:val="Заглавие #3"/>
    <w:basedOn w:val="a"/>
    <w:link w:val="3"/>
    <w:pPr>
      <w:shd w:val="clear" w:color="auto" w:fill="FFFFFF"/>
      <w:spacing w:line="0" w:lineRule="atLeast"/>
      <w:outlineLvl w:val="2"/>
    </w:pPr>
    <w:rPr>
      <w:rFonts w:ascii="Times New Roman" w:eastAsia="Times New Roman" w:hAnsi="Times New Roman" w:cs="Times New Roman"/>
      <w:i/>
      <w:iCs/>
      <w:spacing w:val="20"/>
      <w:sz w:val="38"/>
      <w:szCs w:val="38"/>
    </w:rPr>
  </w:style>
  <w:style w:type="paragraph" w:customStyle="1" w:styleId="22">
    <w:name w:val="Основен текст (2)"/>
    <w:basedOn w:val="a"/>
    <w:link w:val="21"/>
    <w:pPr>
      <w:shd w:val="clear" w:color="auto" w:fill="FFFFFF"/>
      <w:spacing w:line="0" w:lineRule="atLeast"/>
    </w:pPr>
    <w:rPr>
      <w:rFonts w:ascii="Times New Roman" w:eastAsia="Times New Roman" w:hAnsi="Times New Roman" w:cs="Times New Roman"/>
    </w:rPr>
  </w:style>
  <w:style w:type="paragraph" w:customStyle="1" w:styleId="32">
    <w:name w:val="Основен текст (3)"/>
    <w:basedOn w:val="a"/>
    <w:link w:val="31"/>
    <w:pPr>
      <w:shd w:val="clear" w:color="auto" w:fill="FFFFFF"/>
      <w:spacing w:line="0" w:lineRule="atLeast"/>
    </w:pPr>
    <w:rPr>
      <w:rFonts w:ascii="Times New Roman" w:eastAsia="Times New Roman" w:hAnsi="Times New Roman" w:cs="Times New Roman"/>
      <w:w w:val="150"/>
      <w:sz w:val="8"/>
      <w:szCs w:val="8"/>
    </w:rPr>
  </w:style>
  <w:style w:type="paragraph" w:customStyle="1" w:styleId="40">
    <w:name w:val="Основен текст (4)"/>
    <w:basedOn w:val="a"/>
    <w:link w:val="4"/>
    <w:pPr>
      <w:shd w:val="clear" w:color="auto" w:fill="FFFFFF"/>
      <w:spacing w:line="0" w:lineRule="atLeast"/>
      <w:jc w:val="both"/>
    </w:pPr>
    <w:rPr>
      <w:rFonts w:ascii="Times New Roman" w:eastAsia="Times New Roman" w:hAnsi="Times New Roman" w:cs="Times New Roman"/>
      <w:b/>
      <w:bCs/>
    </w:rPr>
  </w:style>
  <w:style w:type="paragraph" w:customStyle="1" w:styleId="60">
    <w:name w:val="Основен текст (6)"/>
    <w:basedOn w:val="a"/>
    <w:link w:val="6"/>
    <w:pPr>
      <w:shd w:val="clear" w:color="auto" w:fill="FFFFFF"/>
      <w:spacing w:line="0" w:lineRule="atLeast"/>
    </w:pPr>
    <w:rPr>
      <w:rFonts w:ascii="Times New Roman" w:eastAsia="Times New Roman" w:hAnsi="Times New Roman" w:cs="Times New Roman"/>
    </w:rPr>
  </w:style>
  <w:style w:type="paragraph" w:customStyle="1" w:styleId="50">
    <w:name w:val="Основен текст (5)"/>
    <w:basedOn w:val="a"/>
    <w:link w:val="5"/>
    <w:pPr>
      <w:shd w:val="clear" w:color="auto" w:fill="FFFFFF"/>
      <w:spacing w:line="0" w:lineRule="atLeast"/>
      <w:jc w:val="both"/>
    </w:pPr>
    <w:rPr>
      <w:rFonts w:ascii="Times New Roman" w:eastAsia="Times New Roman" w:hAnsi="Times New Roman" w:cs="Times New Roman"/>
      <w:sz w:val="20"/>
      <w:szCs w:val="20"/>
    </w:rPr>
  </w:style>
  <w:style w:type="paragraph" w:customStyle="1" w:styleId="10">
    <w:name w:val="Заглавие #1"/>
    <w:basedOn w:val="a"/>
    <w:link w:val="1"/>
    <w:pPr>
      <w:shd w:val="clear" w:color="auto" w:fill="FFFFFF"/>
      <w:spacing w:line="0" w:lineRule="atLeast"/>
      <w:jc w:val="right"/>
      <w:outlineLvl w:val="0"/>
    </w:pPr>
    <w:rPr>
      <w:rFonts w:ascii="Times New Roman" w:eastAsia="Times New Roman" w:hAnsi="Times New Roman" w:cs="Times New Roman"/>
      <w:i/>
      <w:iCs/>
      <w:sz w:val="76"/>
      <w:szCs w:val="76"/>
    </w:rPr>
  </w:style>
  <w:style w:type="paragraph" w:styleId="a7">
    <w:name w:val="header"/>
    <w:basedOn w:val="a"/>
    <w:link w:val="a8"/>
    <w:uiPriority w:val="99"/>
    <w:unhideWhenUsed/>
    <w:rsid w:val="007B3AF3"/>
    <w:pPr>
      <w:tabs>
        <w:tab w:val="center" w:pos="4536"/>
        <w:tab w:val="right" w:pos="9072"/>
      </w:tabs>
    </w:pPr>
  </w:style>
  <w:style w:type="character" w:customStyle="1" w:styleId="a8">
    <w:name w:val="Горен колонтитул Знак"/>
    <w:basedOn w:val="a0"/>
    <w:link w:val="a7"/>
    <w:uiPriority w:val="99"/>
    <w:rsid w:val="007B3AF3"/>
    <w:rPr>
      <w:color w:val="000000"/>
    </w:rPr>
  </w:style>
  <w:style w:type="paragraph" w:styleId="a9">
    <w:name w:val="footer"/>
    <w:basedOn w:val="a"/>
    <w:link w:val="aa"/>
    <w:uiPriority w:val="99"/>
    <w:unhideWhenUsed/>
    <w:rsid w:val="007B3AF3"/>
    <w:pPr>
      <w:tabs>
        <w:tab w:val="center" w:pos="4536"/>
        <w:tab w:val="right" w:pos="9072"/>
      </w:tabs>
    </w:pPr>
  </w:style>
  <w:style w:type="character" w:customStyle="1" w:styleId="aa">
    <w:name w:val="Долен колонтитул Знак"/>
    <w:basedOn w:val="a0"/>
    <w:link w:val="a9"/>
    <w:uiPriority w:val="99"/>
    <w:rsid w:val="007B3AF3"/>
    <w:rPr>
      <w:color w:val="000000"/>
    </w:rPr>
  </w:style>
  <w:style w:type="paragraph" w:styleId="27">
    <w:name w:val="Body Text 2"/>
    <w:basedOn w:val="a"/>
    <w:link w:val="28"/>
    <w:rsid w:val="00FA303A"/>
    <w:pPr>
      <w:widowControl/>
      <w:spacing w:after="120" w:line="480" w:lineRule="auto"/>
    </w:pPr>
    <w:rPr>
      <w:rFonts w:ascii="Times New Roman" w:eastAsia="Times New Roman" w:hAnsi="Times New Roman" w:cs="Times New Roman"/>
      <w:color w:val="auto"/>
      <w:sz w:val="20"/>
      <w:szCs w:val="20"/>
      <w:lang w:val="en-US" w:bidi="ar-SA"/>
    </w:rPr>
  </w:style>
  <w:style w:type="character" w:customStyle="1" w:styleId="28">
    <w:name w:val="Основен текст 2 Знак"/>
    <w:basedOn w:val="a0"/>
    <w:link w:val="27"/>
    <w:rsid w:val="00FA303A"/>
    <w:rPr>
      <w:rFonts w:ascii="Times New Roman" w:eastAsia="Times New Roman" w:hAnsi="Times New Roman" w:cs="Times New Roman"/>
      <w:sz w:val="20"/>
      <w:szCs w:val="20"/>
      <w:lang w:val="en-US" w:bidi="ar-SA"/>
    </w:rPr>
  </w:style>
  <w:style w:type="character" w:customStyle="1" w:styleId="ab">
    <w:name w:val="Основен текст_"/>
    <w:basedOn w:val="a0"/>
    <w:link w:val="11"/>
    <w:rsid w:val="00380B6B"/>
    <w:rPr>
      <w:rFonts w:ascii="Times New Roman" w:eastAsia="Times New Roman" w:hAnsi="Times New Roman" w:cs="Times New Roman"/>
    </w:rPr>
  </w:style>
  <w:style w:type="paragraph" w:customStyle="1" w:styleId="11">
    <w:name w:val="Основен текст1"/>
    <w:basedOn w:val="a"/>
    <w:link w:val="ab"/>
    <w:rsid w:val="00380B6B"/>
    <w:pPr>
      <w:spacing w:line="276" w:lineRule="auto"/>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F2987-7B84-4A32-B93A-C9426784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5</Pages>
  <Words>1790</Words>
  <Characters>10205</Characters>
  <Application>Microsoft Office Word</Application>
  <DocSecurity>0</DocSecurity>
  <Lines>85</Lines>
  <Paragraphs>23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Сканирано изображение</vt:lpstr>
      <vt:lpstr>Сканирано изображение</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Сканирано изображение</dc:title>
  <dc:subject>Сканирано изображение</dc:subject>
  <dc:creator>Zarko</dc:creator>
  <cp:keywords/>
  <cp:lastModifiedBy>Viktor Lyaskov</cp:lastModifiedBy>
  <cp:revision>51</cp:revision>
  <cp:lastPrinted>2024-02-09T08:13:00Z</cp:lastPrinted>
  <dcterms:created xsi:type="dcterms:W3CDTF">2023-11-27T11:15:00Z</dcterms:created>
  <dcterms:modified xsi:type="dcterms:W3CDTF">2026-02-17T12:51:00Z</dcterms:modified>
</cp:coreProperties>
</file>